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5.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29F2B8D6" w14:textId="77777777" w:rsidTr="003F1ECC">
        <w:trPr>
          <w:trHeight w:hRule="exact" w:val="2948"/>
        </w:trPr>
        <w:tc>
          <w:tcPr>
            <w:tcW w:w="11185" w:type="dxa"/>
            <w:shd w:val="clear" w:color="auto" w:fill="00AFAA"/>
            <w:vAlign w:val="center"/>
          </w:tcPr>
          <w:p w14:paraId="03D1FD65" w14:textId="131A5CAA" w:rsidR="00974E99" w:rsidRPr="00093294" w:rsidRDefault="00974E99" w:rsidP="006F032D">
            <w:pPr>
              <w:pStyle w:val="Documenttype"/>
            </w:pPr>
            <w:r w:rsidRPr="00093294">
              <w:t xml:space="preserve">IALA </w:t>
            </w:r>
            <w:r w:rsidR="009A1FCD" w:rsidRPr="00093294">
              <w:t>Model Course</w:t>
            </w:r>
          </w:p>
        </w:tc>
      </w:tr>
    </w:tbl>
    <w:p w14:paraId="5FA9C138" w14:textId="3E2BE320" w:rsidR="008972C3" w:rsidRPr="00093294" w:rsidRDefault="008972C3" w:rsidP="003274DB"/>
    <w:p w14:paraId="0E6670E1" w14:textId="77777777" w:rsidR="00D74AE1" w:rsidRPr="00093294" w:rsidRDefault="00D74AE1" w:rsidP="003274DB"/>
    <w:p w14:paraId="0B051659" w14:textId="6213640E" w:rsidR="007B7FEC" w:rsidRPr="00093294" w:rsidRDefault="00AD4502" w:rsidP="007B7FEC">
      <w:pPr>
        <w:pStyle w:val="Documentnumber"/>
      </w:pPr>
      <w:r>
        <w:t>V-103/2</w:t>
      </w:r>
    </w:p>
    <w:p w14:paraId="5D37070F" w14:textId="77777777" w:rsidR="007B7FEC" w:rsidRPr="00093294" w:rsidRDefault="007B7FEC" w:rsidP="003274DB"/>
    <w:p w14:paraId="2316A32B" w14:textId="1E5732E1" w:rsidR="00776004" w:rsidRPr="007C3798" w:rsidRDefault="007C3798" w:rsidP="00FB51A6">
      <w:pPr>
        <w:pStyle w:val="Documentname"/>
      </w:pPr>
      <w:r w:rsidRPr="007C3798">
        <w:rPr>
          <w:bCs/>
        </w:rPr>
        <w:t xml:space="preserve">Vessel Traffic Services </w:t>
      </w:r>
      <w:r w:rsidR="00AD4502">
        <w:rPr>
          <w:bCs/>
        </w:rPr>
        <w:t>Supervisor</w:t>
      </w:r>
      <w:r w:rsidRPr="007C3798">
        <w:rPr>
          <w:bCs/>
        </w:rPr>
        <w:t xml:space="preserve"> Training</w:t>
      </w:r>
      <w:bookmarkStart w:id="0" w:name="_GoBack"/>
      <w:bookmarkEnd w:id="0"/>
    </w:p>
    <w:p w14:paraId="367E5E7F" w14:textId="77777777" w:rsidR="00D74AE1" w:rsidRPr="00093294" w:rsidRDefault="00D74AE1" w:rsidP="00D74AE1"/>
    <w:p w14:paraId="28FBF89E" w14:textId="77777777" w:rsidR="00BC27F6" w:rsidRPr="00093294" w:rsidRDefault="00BC27F6" w:rsidP="00D74AE1"/>
    <w:p w14:paraId="657D8E01" w14:textId="77777777" w:rsidR="00913B44" w:rsidRPr="00093294" w:rsidRDefault="00913B44" w:rsidP="00D74AE1"/>
    <w:p w14:paraId="1ABFF128" w14:textId="77777777" w:rsidR="00913B44" w:rsidRPr="00093294" w:rsidRDefault="00913B44" w:rsidP="00D74AE1"/>
    <w:p w14:paraId="50935BA1" w14:textId="77777777" w:rsidR="00913B44" w:rsidRPr="00093294" w:rsidRDefault="00913B44" w:rsidP="00D74AE1"/>
    <w:p w14:paraId="2A668A72" w14:textId="77777777" w:rsidR="00913B44" w:rsidRPr="00093294" w:rsidRDefault="00913B44" w:rsidP="00D74AE1"/>
    <w:p w14:paraId="3AD9FF45" w14:textId="3AB70345" w:rsidR="00913B44" w:rsidRPr="00093294" w:rsidRDefault="00913B44" w:rsidP="00D74AE1"/>
    <w:p w14:paraId="5822DB52" w14:textId="073571D5" w:rsidR="00913B44" w:rsidRPr="00093294" w:rsidRDefault="00945410" w:rsidP="00D74AE1">
      <w:r>
        <w:rPr>
          <w:noProof/>
          <w:lang w:val="en-IE" w:eastAsia="en-IE"/>
        </w:rPr>
        <mc:AlternateContent>
          <mc:Choice Requires="wps">
            <w:drawing>
              <wp:anchor distT="45720" distB="45720" distL="114300" distR="114300" simplePos="0" relativeHeight="251659264" behindDoc="0" locked="0" layoutInCell="1" allowOverlap="1" wp14:anchorId="285C9E5F" wp14:editId="04345983">
                <wp:simplePos x="0" y="0"/>
                <wp:positionH relativeFrom="column">
                  <wp:posOffset>0</wp:posOffset>
                </wp:positionH>
                <wp:positionV relativeFrom="paragraph">
                  <wp:posOffset>186690</wp:posOffset>
                </wp:positionV>
                <wp:extent cx="4077335" cy="1748155"/>
                <wp:effectExtent l="0" t="0" r="1841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1748155"/>
                        </a:xfrm>
                        <a:prstGeom prst="rect">
                          <a:avLst/>
                        </a:prstGeom>
                        <a:solidFill>
                          <a:srgbClr val="FFFFFF"/>
                        </a:solidFill>
                        <a:ln w="9525">
                          <a:solidFill>
                            <a:srgbClr val="000000"/>
                          </a:solidFill>
                          <a:miter lim="800000"/>
                          <a:headEnd/>
                          <a:tailEnd/>
                        </a:ln>
                      </wps:spPr>
                      <wps:txbx>
                        <w:txbxContent>
                          <w:p w14:paraId="4241EF90" w14:textId="77777777" w:rsidR="00945410" w:rsidRDefault="00945410" w:rsidP="00945410">
                            <w:pPr>
                              <w:rPr>
                                <w:color w:val="FF0000"/>
                                <w:sz w:val="22"/>
                                <w:szCs w:val="22"/>
                              </w:rPr>
                            </w:pPr>
                            <w:r>
                              <w:rPr>
                                <w:color w:val="FF0000"/>
                                <w:sz w:val="22"/>
                                <w:szCs w:val="22"/>
                              </w:rPr>
                              <w:t>This draft revision of V-103/2 is provided for the convenience of the VTS Committee.</w:t>
                            </w:r>
                          </w:p>
                          <w:p w14:paraId="76903A54" w14:textId="77777777" w:rsidR="00945410" w:rsidRDefault="00945410" w:rsidP="00945410">
                            <w:pPr>
                              <w:rPr>
                                <w:color w:val="FF0000"/>
                                <w:sz w:val="22"/>
                                <w:szCs w:val="22"/>
                              </w:rPr>
                            </w:pPr>
                          </w:p>
                          <w:p w14:paraId="161AB29D" w14:textId="07DD4705" w:rsidR="00945410" w:rsidRPr="00E45D44" w:rsidRDefault="00945410" w:rsidP="00945410">
                            <w:pPr>
                              <w:rPr>
                                <w:color w:val="FF0000"/>
                                <w:sz w:val="22"/>
                                <w:szCs w:val="22"/>
                              </w:rPr>
                            </w:pPr>
                            <w:r w:rsidRPr="00E45D44">
                              <w:rPr>
                                <w:color w:val="FF0000"/>
                                <w:sz w:val="22"/>
                                <w:szCs w:val="22"/>
                              </w:rPr>
                              <w:t>Sections 4-7 highlighted in yellow are not in the presen</w:t>
                            </w:r>
                            <w:r>
                              <w:rPr>
                                <w:color w:val="FF0000"/>
                                <w:sz w:val="22"/>
                                <w:szCs w:val="22"/>
                              </w:rPr>
                              <w:t>tly published version of V-103/2</w:t>
                            </w:r>
                            <w:r w:rsidRPr="00E45D44">
                              <w:rPr>
                                <w:color w:val="FF0000"/>
                                <w:sz w:val="22"/>
                                <w:szCs w:val="22"/>
                              </w:rPr>
                              <w:t xml:space="preserve">. However this is the layout of all other Model Courses. </w:t>
                            </w:r>
                            <w:r>
                              <w:rPr>
                                <w:color w:val="FF0000"/>
                                <w:sz w:val="22"/>
                                <w:szCs w:val="22"/>
                              </w:rPr>
                              <w:t>This text should be carefully checked as it is from V-103/1. All other text is exactly as published in the present Ed.2.</w:t>
                            </w:r>
                          </w:p>
                          <w:p w14:paraId="1942DB86" w14:textId="77777777" w:rsidR="00945410" w:rsidRPr="00E45D44" w:rsidRDefault="00945410" w:rsidP="00945410">
                            <w:pPr>
                              <w:rPr>
                                <w:color w:val="FF0000"/>
                                <w:sz w:val="22"/>
                                <w:szCs w:val="22"/>
                              </w:rPr>
                            </w:pPr>
                          </w:p>
                          <w:p w14:paraId="34EC56C8" w14:textId="77777777" w:rsidR="00945410" w:rsidRPr="00E45D44" w:rsidRDefault="00945410" w:rsidP="00945410">
                            <w:pPr>
                              <w:rPr>
                                <w:color w:val="FF0000"/>
                                <w:sz w:val="22"/>
                                <w:szCs w:val="22"/>
                              </w:rPr>
                            </w:pPr>
                            <w:r w:rsidRPr="00E45D44">
                              <w:rPr>
                                <w:color w:val="FF0000"/>
                                <w:sz w:val="22"/>
                                <w:szCs w:val="22"/>
                              </w:rPr>
                              <w:t>The Committee is invited to include, remove or relocate these sections they wish.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5C9E5F" id="_x0000_t202" coordsize="21600,21600" o:spt="202" path="m,l,21600r21600,l21600,xe">
                <v:stroke joinstyle="miter"/>
                <v:path gradientshapeok="t" o:connecttype="rect"/>
              </v:shapetype>
              <v:shape id="Text Box 2" o:spid="_x0000_s1026" type="#_x0000_t202" style="position:absolute;margin-left:0;margin-top:14.7pt;width:321.05pt;height:137.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">
                <v:textbox>
                  <w:txbxContent>
                    <w:p w14:paraId="4241EF90" w14:textId="77777777" w:rsidR="00945410" w:rsidRDefault="00945410" w:rsidP="00945410">
                      <w:pPr>
                        <w:rPr>
                          <w:color w:val="FF0000"/>
                          <w:sz w:val="22"/>
                          <w:szCs w:val="22"/>
                        </w:rPr>
                      </w:pPr>
                      <w:r>
                        <w:rPr>
                          <w:color w:val="FF0000"/>
                          <w:sz w:val="22"/>
                          <w:szCs w:val="22"/>
                        </w:rPr>
                        <w:t>This draft revision of V-103/2 is provided for the convenience of the VTS Committee.</w:t>
                      </w:r>
                    </w:p>
                    <w:p w14:paraId="76903A54" w14:textId="77777777" w:rsidR="00945410" w:rsidRDefault="00945410" w:rsidP="00945410">
                      <w:pPr>
                        <w:rPr>
                          <w:color w:val="FF0000"/>
                          <w:sz w:val="22"/>
                          <w:szCs w:val="22"/>
                        </w:rPr>
                      </w:pPr>
                    </w:p>
                    <w:p w14:paraId="161AB29D" w14:textId="07DD4705" w:rsidR="00945410" w:rsidRPr="00E45D44" w:rsidRDefault="00945410" w:rsidP="00945410">
                      <w:pPr>
                        <w:rPr>
                          <w:color w:val="FF0000"/>
                          <w:sz w:val="22"/>
                          <w:szCs w:val="22"/>
                        </w:rPr>
                      </w:pPr>
                      <w:r w:rsidRPr="00E45D44">
                        <w:rPr>
                          <w:color w:val="FF0000"/>
                          <w:sz w:val="22"/>
                          <w:szCs w:val="22"/>
                        </w:rPr>
                        <w:t>Sections 4-7 highlighted in yellow are not in the presen</w:t>
                      </w:r>
                      <w:r>
                        <w:rPr>
                          <w:color w:val="FF0000"/>
                          <w:sz w:val="22"/>
                          <w:szCs w:val="22"/>
                        </w:rPr>
                        <w:t>tly published version of V-103/2</w:t>
                      </w:r>
                      <w:r w:rsidRPr="00E45D44">
                        <w:rPr>
                          <w:color w:val="FF0000"/>
                          <w:sz w:val="22"/>
                          <w:szCs w:val="22"/>
                        </w:rPr>
                        <w:t xml:space="preserve">. However this is the layout of all other Model Courses. </w:t>
                      </w:r>
                      <w:r>
                        <w:rPr>
                          <w:color w:val="FF0000"/>
                          <w:sz w:val="22"/>
                          <w:szCs w:val="22"/>
                        </w:rPr>
                        <w:t xml:space="preserve">This text should be carefully checked as it is from V-103/1. </w:t>
                      </w:r>
                      <w:r>
                        <w:rPr>
                          <w:color w:val="FF0000"/>
                          <w:sz w:val="22"/>
                          <w:szCs w:val="22"/>
                        </w:rPr>
                        <w:t>All other text is exactly as published in the present Ed.2.</w:t>
                      </w:r>
                    </w:p>
                    <w:p w14:paraId="1942DB86" w14:textId="77777777" w:rsidR="00945410" w:rsidRPr="00E45D44" w:rsidRDefault="00945410" w:rsidP="00945410">
                      <w:pPr>
                        <w:rPr>
                          <w:color w:val="FF0000"/>
                          <w:sz w:val="22"/>
                          <w:szCs w:val="22"/>
                        </w:rPr>
                      </w:pPr>
                    </w:p>
                    <w:p w14:paraId="34EC56C8" w14:textId="77777777" w:rsidR="00945410" w:rsidRPr="00E45D44" w:rsidRDefault="00945410" w:rsidP="00945410">
                      <w:pPr>
                        <w:rPr>
                          <w:color w:val="FF0000"/>
                          <w:sz w:val="22"/>
                          <w:szCs w:val="22"/>
                        </w:rPr>
                      </w:pPr>
                      <w:r w:rsidRPr="00E45D44">
                        <w:rPr>
                          <w:color w:val="FF0000"/>
                          <w:sz w:val="22"/>
                          <w:szCs w:val="22"/>
                        </w:rPr>
                        <w:t>The Committee is invited to include, remove or relocate these sections they wish.</w:t>
                      </w:r>
                    </w:p>
                  </w:txbxContent>
                </v:textbox>
                <w10:wrap type="square"/>
              </v:shape>
            </w:pict>
          </mc:Fallback>
        </mc:AlternateContent>
      </w:r>
    </w:p>
    <w:p w14:paraId="4C44D026" w14:textId="77777777" w:rsidR="00913B44" w:rsidRPr="00093294" w:rsidRDefault="00913B44" w:rsidP="00D74AE1"/>
    <w:p w14:paraId="06F22936" w14:textId="77777777" w:rsidR="00913B44" w:rsidRPr="00093294" w:rsidRDefault="00913B44" w:rsidP="00D74AE1"/>
    <w:p w14:paraId="1323A335" w14:textId="77777777" w:rsidR="00913B44" w:rsidRPr="00093294" w:rsidRDefault="00913B44" w:rsidP="00D74AE1"/>
    <w:p w14:paraId="5938F0A2" w14:textId="77777777" w:rsidR="00913B44" w:rsidRPr="00093294" w:rsidRDefault="00913B44" w:rsidP="00D74AE1"/>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2F12CD66" w:rsidR="00913B44" w:rsidRPr="00093294" w:rsidRDefault="00913B44" w:rsidP="00913B44">
      <w:pPr>
        <w:pStyle w:val="Editionnumber"/>
      </w:pPr>
      <w:r w:rsidRPr="00093294">
        <w:t xml:space="preserve">Edition </w:t>
      </w:r>
      <w:r w:rsidR="00BE2219">
        <w:t>2.0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20029A1B" w:rsidR="00914E26" w:rsidRPr="00093294" w:rsidRDefault="00AD4502" w:rsidP="00914E26">
            <w:pPr>
              <w:pStyle w:val="Tabletext"/>
            </w:pPr>
            <w:r>
              <w:t>March 2000</w:t>
            </w:r>
          </w:p>
        </w:tc>
        <w:tc>
          <w:tcPr>
            <w:tcW w:w="3576" w:type="dxa"/>
            <w:vAlign w:val="center"/>
          </w:tcPr>
          <w:p w14:paraId="69210056" w14:textId="2D7D76EE"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3216C866" w14:textId="39AA8CB9" w:rsidR="00914E26" w:rsidRPr="00093294" w:rsidRDefault="00914E26" w:rsidP="00914E26">
            <w:pPr>
              <w:pStyle w:val="Tabletext"/>
            </w:pPr>
          </w:p>
        </w:tc>
      </w:tr>
      <w:tr w:rsidR="00BE2219" w:rsidRPr="00093294" w14:paraId="7CDEC430" w14:textId="77777777" w:rsidTr="005E4659">
        <w:trPr>
          <w:trHeight w:val="851"/>
        </w:trPr>
        <w:tc>
          <w:tcPr>
            <w:tcW w:w="1908" w:type="dxa"/>
            <w:vAlign w:val="center"/>
          </w:tcPr>
          <w:p w14:paraId="7A7AF8D9" w14:textId="01FB57DE" w:rsidR="00BE2219" w:rsidRPr="00093294" w:rsidRDefault="00BE2219" w:rsidP="00BE2219">
            <w:pPr>
              <w:pStyle w:val="Tabletext"/>
            </w:pPr>
            <w:r>
              <w:t>December 2005</w:t>
            </w:r>
          </w:p>
        </w:tc>
        <w:tc>
          <w:tcPr>
            <w:tcW w:w="3576" w:type="dxa"/>
            <w:vAlign w:val="center"/>
          </w:tcPr>
          <w:p w14:paraId="162A3282" w14:textId="77777777" w:rsidR="00BE2219" w:rsidRDefault="00BE2219" w:rsidP="00BE2219">
            <w:pPr>
              <w:pStyle w:val="Tabletext"/>
            </w:pPr>
            <w:r>
              <w:t>Ed.1.1</w:t>
            </w:r>
          </w:p>
          <w:p w14:paraId="5AA9A3A0" w14:textId="6BE06F1A" w:rsidR="00AD4502" w:rsidRPr="00093294" w:rsidRDefault="00AD4502" w:rsidP="00BE2219">
            <w:pPr>
              <w:pStyle w:val="Tabletext"/>
            </w:pPr>
            <w:r>
              <w:t>Entire document</w:t>
            </w:r>
          </w:p>
        </w:tc>
        <w:tc>
          <w:tcPr>
            <w:tcW w:w="5001" w:type="dxa"/>
            <w:vAlign w:val="center"/>
          </w:tcPr>
          <w:p w14:paraId="38F728A3" w14:textId="22894609" w:rsidR="00BE2219" w:rsidRPr="00093294" w:rsidRDefault="00AD4502" w:rsidP="00BE2219">
            <w:pPr>
              <w:pStyle w:val="Tabletext"/>
            </w:pPr>
            <w:r w:rsidRPr="00AD4502">
              <w:t>Reformatted to reflect IALA documentation Hierarchy</w:t>
            </w:r>
          </w:p>
        </w:tc>
      </w:tr>
      <w:tr w:rsidR="00BE2219" w:rsidRPr="00093294" w14:paraId="1D766884" w14:textId="77777777" w:rsidTr="005E4659">
        <w:trPr>
          <w:trHeight w:val="851"/>
        </w:trPr>
        <w:tc>
          <w:tcPr>
            <w:tcW w:w="1908" w:type="dxa"/>
            <w:vAlign w:val="center"/>
          </w:tcPr>
          <w:p w14:paraId="09195084" w14:textId="6AEA0DA2" w:rsidR="00BE2219" w:rsidRPr="00093294" w:rsidRDefault="00BE2219" w:rsidP="00BE2219">
            <w:pPr>
              <w:pStyle w:val="Tabletext"/>
            </w:pPr>
            <w:r>
              <w:t>December 2009</w:t>
            </w:r>
          </w:p>
        </w:tc>
        <w:tc>
          <w:tcPr>
            <w:tcW w:w="3576" w:type="dxa"/>
            <w:vAlign w:val="center"/>
          </w:tcPr>
          <w:p w14:paraId="568868E2" w14:textId="4A2C78D2" w:rsidR="00BE2219" w:rsidRDefault="00BE2219" w:rsidP="00BE2219">
            <w:pPr>
              <w:pStyle w:val="Tabletext"/>
            </w:pPr>
            <w:r>
              <w:t>Ed.2</w:t>
            </w:r>
          </w:p>
          <w:p w14:paraId="2B327ACC" w14:textId="3019DF29" w:rsidR="00BE2219" w:rsidRPr="00093294" w:rsidRDefault="00BE2219" w:rsidP="00BE2219">
            <w:pPr>
              <w:pStyle w:val="Tabletext"/>
            </w:pPr>
            <w:r>
              <w:t>Entire document</w:t>
            </w:r>
          </w:p>
        </w:tc>
        <w:tc>
          <w:tcPr>
            <w:tcW w:w="5001" w:type="dxa"/>
            <w:vAlign w:val="center"/>
          </w:tcPr>
          <w:p w14:paraId="4A9DA958" w14:textId="6B930388" w:rsidR="00BE2219" w:rsidRPr="00093294" w:rsidRDefault="00BE2219" w:rsidP="00BE2219">
            <w:pPr>
              <w:pStyle w:val="Tabletext"/>
            </w:pPr>
            <w:r w:rsidRPr="007560C3">
              <w:t>Reflecting 10 years</w:t>
            </w:r>
            <w:r>
              <w:t>’</w:t>
            </w:r>
            <w:r w:rsidRPr="007560C3">
              <w:t xml:space="preserve"> experience and the evolution of technology</w:t>
            </w:r>
          </w:p>
        </w:tc>
      </w:tr>
      <w:tr w:rsidR="00BE2219" w:rsidRPr="00093294" w14:paraId="513363B3" w14:textId="77777777" w:rsidTr="005E4659">
        <w:trPr>
          <w:trHeight w:val="851"/>
        </w:trPr>
        <w:tc>
          <w:tcPr>
            <w:tcW w:w="1908" w:type="dxa"/>
            <w:vAlign w:val="center"/>
          </w:tcPr>
          <w:p w14:paraId="629457BC" w14:textId="77777777" w:rsidR="00BE2219" w:rsidRPr="00093294" w:rsidRDefault="00BE2219" w:rsidP="00BE2219">
            <w:pPr>
              <w:pStyle w:val="Tabletext"/>
            </w:pPr>
          </w:p>
        </w:tc>
        <w:tc>
          <w:tcPr>
            <w:tcW w:w="3576" w:type="dxa"/>
            <w:vAlign w:val="center"/>
          </w:tcPr>
          <w:p w14:paraId="6FF6A195" w14:textId="77777777" w:rsidR="00BE2219" w:rsidRPr="00093294" w:rsidRDefault="00BE2219" w:rsidP="00BE2219">
            <w:pPr>
              <w:pStyle w:val="Tabletext"/>
            </w:pPr>
          </w:p>
        </w:tc>
        <w:tc>
          <w:tcPr>
            <w:tcW w:w="5001" w:type="dxa"/>
            <w:vAlign w:val="center"/>
          </w:tcPr>
          <w:p w14:paraId="63A1CC9C" w14:textId="77777777" w:rsidR="00BE2219" w:rsidRPr="00093294" w:rsidRDefault="00BE2219" w:rsidP="00BE2219">
            <w:pPr>
              <w:pStyle w:val="Tabletext"/>
            </w:pPr>
          </w:p>
        </w:tc>
      </w:tr>
      <w:tr w:rsidR="00BE2219" w:rsidRPr="00093294" w14:paraId="7B80B596" w14:textId="77777777" w:rsidTr="005E4659">
        <w:trPr>
          <w:trHeight w:val="851"/>
        </w:trPr>
        <w:tc>
          <w:tcPr>
            <w:tcW w:w="1908" w:type="dxa"/>
            <w:vAlign w:val="center"/>
          </w:tcPr>
          <w:p w14:paraId="3B849A80" w14:textId="77777777" w:rsidR="00BE2219" w:rsidRPr="00093294" w:rsidRDefault="00BE2219" w:rsidP="00BE2219">
            <w:pPr>
              <w:pStyle w:val="Tabletext"/>
            </w:pPr>
          </w:p>
        </w:tc>
        <w:tc>
          <w:tcPr>
            <w:tcW w:w="3576" w:type="dxa"/>
            <w:vAlign w:val="center"/>
          </w:tcPr>
          <w:p w14:paraId="6927FD7C" w14:textId="77777777" w:rsidR="00BE2219" w:rsidRPr="00093294" w:rsidRDefault="00BE2219" w:rsidP="00BE2219">
            <w:pPr>
              <w:pStyle w:val="Tabletext"/>
            </w:pPr>
          </w:p>
        </w:tc>
        <w:tc>
          <w:tcPr>
            <w:tcW w:w="5001" w:type="dxa"/>
            <w:vAlign w:val="center"/>
          </w:tcPr>
          <w:p w14:paraId="3E3467D9" w14:textId="77777777" w:rsidR="00BE2219" w:rsidRPr="00093294" w:rsidRDefault="00BE2219" w:rsidP="00BE2219">
            <w:pPr>
              <w:pStyle w:val="Tabletext"/>
            </w:pPr>
          </w:p>
        </w:tc>
      </w:tr>
      <w:tr w:rsidR="00BE2219" w:rsidRPr="00093294" w14:paraId="5D488502" w14:textId="77777777" w:rsidTr="005E4659">
        <w:trPr>
          <w:trHeight w:val="851"/>
        </w:trPr>
        <w:tc>
          <w:tcPr>
            <w:tcW w:w="1908" w:type="dxa"/>
            <w:vAlign w:val="center"/>
          </w:tcPr>
          <w:p w14:paraId="13C33FD2" w14:textId="77777777" w:rsidR="00BE2219" w:rsidRPr="00093294" w:rsidRDefault="00BE2219" w:rsidP="00BE2219">
            <w:pPr>
              <w:pStyle w:val="Tabletext"/>
            </w:pPr>
          </w:p>
        </w:tc>
        <w:tc>
          <w:tcPr>
            <w:tcW w:w="3576" w:type="dxa"/>
            <w:vAlign w:val="center"/>
          </w:tcPr>
          <w:p w14:paraId="4474065F" w14:textId="77777777" w:rsidR="00BE2219" w:rsidRPr="00093294" w:rsidRDefault="00BE2219" w:rsidP="00BE2219">
            <w:pPr>
              <w:pStyle w:val="Tabletext"/>
            </w:pPr>
          </w:p>
        </w:tc>
        <w:tc>
          <w:tcPr>
            <w:tcW w:w="5001" w:type="dxa"/>
            <w:vAlign w:val="center"/>
          </w:tcPr>
          <w:p w14:paraId="3225555C" w14:textId="77777777" w:rsidR="00BE2219" w:rsidRPr="00093294" w:rsidRDefault="00BE2219" w:rsidP="00BE2219">
            <w:pPr>
              <w:pStyle w:val="Tabletext"/>
            </w:pPr>
          </w:p>
        </w:tc>
      </w:tr>
      <w:tr w:rsidR="00BE2219" w:rsidRPr="00093294" w14:paraId="29E7A817" w14:textId="77777777" w:rsidTr="005E4659">
        <w:trPr>
          <w:trHeight w:val="851"/>
        </w:trPr>
        <w:tc>
          <w:tcPr>
            <w:tcW w:w="1908" w:type="dxa"/>
            <w:vAlign w:val="center"/>
          </w:tcPr>
          <w:p w14:paraId="42238EB8" w14:textId="77777777" w:rsidR="00BE2219" w:rsidRPr="00093294" w:rsidRDefault="00BE2219" w:rsidP="00BE2219">
            <w:pPr>
              <w:pStyle w:val="Tabletext"/>
            </w:pPr>
          </w:p>
        </w:tc>
        <w:tc>
          <w:tcPr>
            <w:tcW w:w="3576" w:type="dxa"/>
            <w:vAlign w:val="center"/>
          </w:tcPr>
          <w:p w14:paraId="6926FF62" w14:textId="77777777" w:rsidR="00BE2219" w:rsidRPr="00093294" w:rsidRDefault="00BE2219" w:rsidP="00BE2219">
            <w:pPr>
              <w:pStyle w:val="Tabletext"/>
            </w:pPr>
          </w:p>
        </w:tc>
        <w:tc>
          <w:tcPr>
            <w:tcW w:w="5001" w:type="dxa"/>
            <w:vAlign w:val="center"/>
          </w:tcPr>
          <w:p w14:paraId="18204AF0" w14:textId="77777777" w:rsidR="00BE2219" w:rsidRPr="00093294" w:rsidRDefault="00BE2219" w:rsidP="00BE2219">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5F7095A5" w14:textId="77777777" w:rsidR="00945410" w:rsidRDefault="00777CAD">
      <w:pPr>
        <w:pStyle w:val="TOC1"/>
        <w:rPr>
          <w:rFonts w:eastAsiaTheme="minorEastAsia" w:cstheme="minorBidi"/>
          <w:b w:val="0"/>
          <w:color w:val="auto"/>
          <w:sz w:val="22"/>
          <w:szCs w:val="22"/>
          <w:lang w:val="en-IE" w:eastAsia="en-IE"/>
        </w:rPr>
      </w:pPr>
      <w:r>
        <w:rPr>
          <w:b w:val="0"/>
        </w:rPr>
        <w:lastRenderedPageBreak/>
        <w:fldChar w:fldCharType="begin"/>
      </w:r>
      <w:r>
        <w:rPr>
          <w:b w:val="0"/>
        </w:rPr>
        <w:instrText xml:space="preserve"> TOC \t "Heading 1,2,Heading 2,3,Heading 3,4,Annex,1,Appendix,5,Part,1,Module,1,Module Heading 1,2,Title,1" </w:instrText>
      </w:r>
      <w:r>
        <w:rPr>
          <w:b w:val="0"/>
        </w:rPr>
        <w:fldChar w:fldCharType="separate"/>
      </w:r>
      <w:r w:rsidR="00945410">
        <w:t>FOREWORD</w:t>
      </w:r>
      <w:r w:rsidR="00945410">
        <w:tab/>
      </w:r>
      <w:r w:rsidR="00945410">
        <w:fldChar w:fldCharType="begin"/>
      </w:r>
      <w:r w:rsidR="00945410">
        <w:instrText xml:space="preserve"> PAGEREF _Toc531427438 \h </w:instrText>
      </w:r>
      <w:r w:rsidR="00945410">
        <w:fldChar w:fldCharType="separate"/>
      </w:r>
      <w:r w:rsidR="00945410">
        <w:t>6</w:t>
      </w:r>
      <w:r w:rsidR="00945410">
        <w:fldChar w:fldCharType="end"/>
      </w:r>
    </w:p>
    <w:p w14:paraId="7D29C350" w14:textId="77777777" w:rsidR="00945410" w:rsidRDefault="00945410">
      <w:pPr>
        <w:pStyle w:val="TOC1"/>
        <w:tabs>
          <w:tab w:val="left" w:pos="1134"/>
        </w:tabs>
        <w:rPr>
          <w:rFonts w:eastAsiaTheme="minorEastAsia" w:cstheme="minorBidi"/>
          <w:b w:val="0"/>
          <w:color w:val="auto"/>
          <w:sz w:val="22"/>
          <w:szCs w:val="22"/>
          <w:lang w:val="en-IE" w:eastAsia="en-IE"/>
        </w:rPr>
      </w:pPr>
      <w:r w:rsidRPr="0066348A">
        <w:t>PART A</w:t>
      </w:r>
      <w:r>
        <w:rPr>
          <w:rFonts w:eastAsiaTheme="minorEastAsia" w:cstheme="minorBidi"/>
          <w:b w:val="0"/>
          <w:color w:val="auto"/>
          <w:sz w:val="22"/>
          <w:szCs w:val="22"/>
          <w:lang w:val="en-IE" w:eastAsia="en-IE"/>
        </w:rPr>
        <w:tab/>
      </w:r>
      <w:r w:rsidRPr="0066348A">
        <w:t>COURSE OVERVIEW</w:t>
      </w:r>
      <w:r>
        <w:tab/>
      </w:r>
      <w:r>
        <w:fldChar w:fldCharType="begin"/>
      </w:r>
      <w:r>
        <w:instrText xml:space="preserve"> PAGEREF _Toc531427439 \h </w:instrText>
      </w:r>
      <w:r>
        <w:fldChar w:fldCharType="separate"/>
      </w:r>
      <w:r>
        <w:t>7</w:t>
      </w:r>
      <w:r>
        <w:fldChar w:fldCharType="end"/>
      </w:r>
    </w:p>
    <w:p w14:paraId="4636D53D" w14:textId="77777777" w:rsidR="00945410" w:rsidRDefault="00945410">
      <w:pPr>
        <w:pStyle w:val="TOC2"/>
        <w:rPr>
          <w:rFonts w:eastAsiaTheme="minorEastAsia" w:cstheme="minorBidi"/>
          <w:color w:val="auto"/>
          <w:sz w:val="22"/>
          <w:szCs w:val="22"/>
          <w:lang w:val="en-IE" w:eastAsia="en-IE"/>
        </w:rPr>
      </w:pPr>
      <w:r w:rsidRPr="0066348A">
        <w:t>1</w:t>
      </w:r>
      <w:r>
        <w:rPr>
          <w:rFonts w:eastAsiaTheme="minorEastAsia" w:cstheme="minorBidi"/>
          <w:color w:val="auto"/>
          <w:sz w:val="22"/>
          <w:szCs w:val="22"/>
          <w:lang w:val="en-IE" w:eastAsia="en-IE"/>
        </w:rPr>
        <w:tab/>
      </w:r>
      <w:r>
        <w:t>OVERVIEW</w:t>
      </w:r>
      <w:r>
        <w:tab/>
      </w:r>
      <w:r>
        <w:fldChar w:fldCharType="begin"/>
      </w:r>
      <w:r>
        <w:instrText xml:space="preserve"> PAGEREF _Toc531427440 \h </w:instrText>
      </w:r>
      <w:r>
        <w:fldChar w:fldCharType="separate"/>
      </w:r>
      <w:r>
        <w:t>7</w:t>
      </w:r>
      <w:r>
        <w:fldChar w:fldCharType="end"/>
      </w:r>
    </w:p>
    <w:p w14:paraId="409F64B2" w14:textId="77777777" w:rsidR="00945410" w:rsidRDefault="00945410">
      <w:pPr>
        <w:pStyle w:val="TOC2"/>
        <w:rPr>
          <w:rFonts w:eastAsiaTheme="minorEastAsia" w:cstheme="minorBidi"/>
          <w:color w:val="auto"/>
          <w:sz w:val="22"/>
          <w:szCs w:val="22"/>
          <w:lang w:val="en-IE" w:eastAsia="en-IE"/>
        </w:rPr>
      </w:pPr>
      <w:r w:rsidRPr="0066348A">
        <w:t>2</w:t>
      </w:r>
      <w:r>
        <w:rPr>
          <w:rFonts w:eastAsiaTheme="minorEastAsia" w:cstheme="minorBidi"/>
          <w:color w:val="auto"/>
          <w:sz w:val="22"/>
          <w:szCs w:val="22"/>
          <w:lang w:val="en-IE" w:eastAsia="en-IE"/>
        </w:rPr>
        <w:tab/>
      </w:r>
      <w:r w:rsidRPr="0066348A">
        <w:t>PURPOSE OF THE MODEL COURSE</w:t>
      </w:r>
      <w:r>
        <w:tab/>
      </w:r>
      <w:r>
        <w:fldChar w:fldCharType="begin"/>
      </w:r>
      <w:r>
        <w:instrText xml:space="preserve"> PAGEREF _Toc531427441 \h </w:instrText>
      </w:r>
      <w:r>
        <w:fldChar w:fldCharType="separate"/>
      </w:r>
      <w:r>
        <w:t>7</w:t>
      </w:r>
      <w:r>
        <w:fldChar w:fldCharType="end"/>
      </w:r>
    </w:p>
    <w:p w14:paraId="3DE6CAD8" w14:textId="77777777" w:rsidR="00945410" w:rsidRDefault="00945410">
      <w:pPr>
        <w:pStyle w:val="TOC2"/>
        <w:rPr>
          <w:rFonts w:eastAsiaTheme="minorEastAsia" w:cstheme="minorBidi"/>
          <w:color w:val="auto"/>
          <w:sz w:val="22"/>
          <w:szCs w:val="22"/>
          <w:lang w:val="en-IE" w:eastAsia="en-IE"/>
        </w:rPr>
      </w:pPr>
      <w:r w:rsidRPr="0066348A">
        <w:t>3</w:t>
      </w:r>
      <w:r>
        <w:rPr>
          <w:rFonts w:eastAsiaTheme="minorEastAsia" w:cstheme="minorBidi"/>
          <w:color w:val="auto"/>
          <w:sz w:val="22"/>
          <w:szCs w:val="22"/>
          <w:lang w:val="en-IE" w:eastAsia="en-IE"/>
        </w:rPr>
        <w:tab/>
      </w:r>
      <w:r w:rsidRPr="0066348A">
        <w:t>USE OF THE MODEL COURSE</w:t>
      </w:r>
      <w:r>
        <w:tab/>
      </w:r>
      <w:r>
        <w:fldChar w:fldCharType="begin"/>
      </w:r>
      <w:r>
        <w:instrText xml:space="preserve"> PAGEREF _Toc531427442 \h </w:instrText>
      </w:r>
      <w:r>
        <w:fldChar w:fldCharType="separate"/>
      </w:r>
      <w:r>
        <w:t>7</w:t>
      </w:r>
      <w:r>
        <w:fldChar w:fldCharType="end"/>
      </w:r>
    </w:p>
    <w:p w14:paraId="5A009390" w14:textId="77777777" w:rsidR="00945410" w:rsidRDefault="00945410">
      <w:pPr>
        <w:pStyle w:val="TOC2"/>
        <w:rPr>
          <w:rFonts w:eastAsiaTheme="minorEastAsia" w:cstheme="minorBidi"/>
          <w:color w:val="auto"/>
          <w:sz w:val="22"/>
          <w:szCs w:val="22"/>
          <w:lang w:val="en-IE" w:eastAsia="en-IE"/>
        </w:rPr>
      </w:pPr>
      <w:r w:rsidRPr="0066348A">
        <w:rPr>
          <w:highlight w:val="yellow"/>
        </w:rPr>
        <w:t>4</w:t>
      </w:r>
      <w:r>
        <w:rPr>
          <w:rFonts w:eastAsiaTheme="minorEastAsia" w:cstheme="minorBidi"/>
          <w:color w:val="auto"/>
          <w:sz w:val="22"/>
          <w:szCs w:val="22"/>
          <w:lang w:val="en-IE" w:eastAsia="en-IE"/>
        </w:rPr>
        <w:tab/>
      </w:r>
      <w:r w:rsidRPr="0066348A">
        <w:rPr>
          <w:highlight w:val="yellow"/>
        </w:rPr>
        <w:t>TEACHING AIDS</w:t>
      </w:r>
      <w:r>
        <w:tab/>
      </w:r>
      <w:r>
        <w:fldChar w:fldCharType="begin"/>
      </w:r>
      <w:r>
        <w:instrText xml:space="preserve"> PAGEREF _Toc531427443 \h </w:instrText>
      </w:r>
      <w:r>
        <w:fldChar w:fldCharType="separate"/>
      </w:r>
      <w:r>
        <w:t>7</w:t>
      </w:r>
      <w:r>
        <w:fldChar w:fldCharType="end"/>
      </w:r>
    </w:p>
    <w:p w14:paraId="6329E602" w14:textId="77777777" w:rsidR="00945410" w:rsidRDefault="00945410">
      <w:pPr>
        <w:pStyle w:val="TOC2"/>
        <w:rPr>
          <w:rFonts w:eastAsiaTheme="minorEastAsia" w:cstheme="minorBidi"/>
          <w:color w:val="auto"/>
          <w:sz w:val="22"/>
          <w:szCs w:val="22"/>
          <w:lang w:val="en-IE" w:eastAsia="en-IE"/>
        </w:rPr>
      </w:pPr>
      <w:r w:rsidRPr="0066348A">
        <w:rPr>
          <w:highlight w:val="yellow"/>
        </w:rPr>
        <w:t>5</w:t>
      </w:r>
      <w:r>
        <w:rPr>
          <w:rFonts w:eastAsiaTheme="minorEastAsia" w:cstheme="minorBidi"/>
          <w:color w:val="auto"/>
          <w:sz w:val="22"/>
          <w:szCs w:val="22"/>
          <w:lang w:val="en-IE" w:eastAsia="en-IE"/>
        </w:rPr>
        <w:tab/>
      </w:r>
      <w:r w:rsidRPr="0066348A">
        <w:rPr>
          <w:highlight w:val="yellow"/>
        </w:rPr>
        <w:t>EQUIPMENT</w:t>
      </w:r>
      <w:r>
        <w:tab/>
      </w:r>
      <w:r>
        <w:fldChar w:fldCharType="begin"/>
      </w:r>
      <w:r>
        <w:instrText xml:space="preserve"> PAGEREF _Toc531427444 \h </w:instrText>
      </w:r>
      <w:r>
        <w:fldChar w:fldCharType="separate"/>
      </w:r>
      <w:r>
        <w:t>8</w:t>
      </w:r>
      <w:r>
        <w:fldChar w:fldCharType="end"/>
      </w:r>
    </w:p>
    <w:p w14:paraId="5969CDBE" w14:textId="77777777" w:rsidR="00945410" w:rsidRDefault="00945410">
      <w:pPr>
        <w:pStyle w:val="TOC2"/>
        <w:rPr>
          <w:rFonts w:eastAsiaTheme="minorEastAsia" w:cstheme="minorBidi"/>
          <w:color w:val="auto"/>
          <w:sz w:val="22"/>
          <w:szCs w:val="22"/>
          <w:lang w:val="en-IE" w:eastAsia="en-IE"/>
        </w:rPr>
      </w:pPr>
      <w:r w:rsidRPr="0066348A">
        <w:rPr>
          <w:highlight w:val="yellow"/>
        </w:rPr>
        <w:t>6</w:t>
      </w:r>
      <w:r>
        <w:rPr>
          <w:rFonts w:eastAsiaTheme="minorEastAsia" w:cstheme="minorBidi"/>
          <w:color w:val="auto"/>
          <w:sz w:val="22"/>
          <w:szCs w:val="22"/>
          <w:lang w:val="en-IE" w:eastAsia="en-IE"/>
        </w:rPr>
        <w:tab/>
      </w:r>
      <w:r w:rsidRPr="0066348A">
        <w:rPr>
          <w:highlight w:val="yellow"/>
        </w:rPr>
        <w:t>ACRONYMS</w:t>
      </w:r>
      <w:r>
        <w:tab/>
      </w:r>
      <w:r>
        <w:fldChar w:fldCharType="begin"/>
      </w:r>
      <w:r>
        <w:instrText xml:space="preserve"> PAGEREF _Toc531427445 \h </w:instrText>
      </w:r>
      <w:r>
        <w:fldChar w:fldCharType="separate"/>
      </w:r>
      <w:r>
        <w:t>8</w:t>
      </w:r>
      <w:r>
        <w:fldChar w:fldCharType="end"/>
      </w:r>
    </w:p>
    <w:p w14:paraId="4B06C4E5" w14:textId="77777777" w:rsidR="00945410" w:rsidRDefault="00945410">
      <w:pPr>
        <w:pStyle w:val="TOC2"/>
        <w:rPr>
          <w:rFonts w:eastAsiaTheme="minorEastAsia" w:cstheme="minorBidi"/>
          <w:color w:val="auto"/>
          <w:sz w:val="22"/>
          <w:szCs w:val="22"/>
          <w:lang w:val="en-IE" w:eastAsia="en-IE"/>
        </w:rPr>
      </w:pPr>
      <w:r w:rsidRPr="0066348A">
        <w:rPr>
          <w:highlight w:val="yellow"/>
        </w:rPr>
        <w:t>7</w:t>
      </w:r>
      <w:r>
        <w:rPr>
          <w:rFonts w:eastAsiaTheme="minorEastAsia" w:cstheme="minorBidi"/>
          <w:color w:val="auto"/>
          <w:sz w:val="22"/>
          <w:szCs w:val="22"/>
          <w:lang w:val="en-IE" w:eastAsia="en-IE"/>
        </w:rPr>
        <w:tab/>
      </w:r>
      <w:r w:rsidRPr="0066348A">
        <w:rPr>
          <w:highlight w:val="yellow"/>
        </w:rPr>
        <w:t>REFERENCES RELEVANT TO THE PLANNING OF VTS TRAINING</w:t>
      </w:r>
      <w:r>
        <w:tab/>
      </w:r>
      <w:r>
        <w:fldChar w:fldCharType="begin"/>
      </w:r>
      <w:r>
        <w:instrText xml:space="preserve"> PAGEREF _Toc531427446 \h </w:instrText>
      </w:r>
      <w:r>
        <w:fldChar w:fldCharType="separate"/>
      </w:r>
      <w:r>
        <w:t>9</w:t>
      </w:r>
      <w:r>
        <w:fldChar w:fldCharType="end"/>
      </w:r>
    </w:p>
    <w:p w14:paraId="5DBC5AFC" w14:textId="77777777" w:rsidR="00945410" w:rsidRDefault="00945410">
      <w:pPr>
        <w:pStyle w:val="TOC1"/>
        <w:tabs>
          <w:tab w:val="left" w:pos="1134"/>
        </w:tabs>
        <w:rPr>
          <w:rFonts w:eastAsiaTheme="minorEastAsia" w:cstheme="minorBidi"/>
          <w:b w:val="0"/>
          <w:color w:val="auto"/>
          <w:sz w:val="22"/>
          <w:szCs w:val="22"/>
          <w:lang w:val="en-IE" w:eastAsia="en-IE"/>
        </w:rPr>
      </w:pPr>
      <w:r w:rsidRPr="0066348A">
        <w:t>PART B</w:t>
      </w:r>
      <w:r>
        <w:rPr>
          <w:rFonts w:eastAsiaTheme="minorEastAsia" w:cstheme="minorBidi"/>
          <w:b w:val="0"/>
          <w:color w:val="auto"/>
          <w:sz w:val="22"/>
          <w:szCs w:val="22"/>
          <w:lang w:val="en-IE" w:eastAsia="en-IE"/>
        </w:rPr>
        <w:tab/>
      </w:r>
      <w:r>
        <w:t>DELIVERY OF THE MODEL COURSE</w:t>
      </w:r>
      <w:r>
        <w:tab/>
      </w:r>
      <w:r>
        <w:fldChar w:fldCharType="begin"/>
      </w:r>
      <w:r>
        <w:instrText xml:space="preserve"> PAGEREF _Toc531427447 \h </w:instrText>
      </w:r>
      <w:r>
        <w:fldChar w:fldCharType="separate"/>
      </w:r>
      <w:r>
        <w:t>12</w:t>
      </w:r>
      <w:r>
        <w:fldChar w:fldCharType="end"/>
      </w:r>
    </w:p>
    <w:p w14:paraId="1DFB4E90" w14:textId="77777777" w:rsidR="00945410" w:rsidRDefault="00945410">
      <w:pPr>
        <w:pStyle w:val="TOC2"/>
        <w:rPr>
          <w:rFonts w:eastAsiaTheme="minorEastAsia" w:cstheme="minorBidi"/>
          <w:color w:val="auto"/>
          <w:sz w:val="22"/>
          <w:szCs w:val="22"/>
          <w:lang w:val="en-IE" w:eastAsia="en-IE"/>
        </w:rPr>
      </w:pPr>
      <w:r w:rsidRPr="0066348A">
        <w:t>1</w:t>
      </w:r>
      <w:r>
        <w:rPr>
          <w:rFonts w:eastAsiaTheme="minorEastAsia" w:cstheme="minorBidi"/>
          <w:color w:val="auto"/>
          <w:sz w:val="22"/>
          <w:szCs w:val="22"/>
          <w:lang w:val="en-IE" w:eastAsia="en-IE"/>
        </w:rPr>
        <w:tab/>
      </w:r>
      <w:r>
        <w:t>INTRODUCTION</w:t>
      </w:r>
      <w:r>
        <w:tab/>
      </w:r>
      <w:r>
        <w:fldChar w:fldCharType="begin"/>
      </w:r>
      <w:r>
        <w:instrText xml:space="preserve"> PAGEREF _Toc531427448 \h </w:instrText>
      </w:r>
      <w:r>
        <w:fldChar w:fldCharType="separate"/>
      </w:r>
      <w:r>
        <w:t>12</w:t>
      </w:r>
      <w:r>
        <w:fldChar w:fldCharType="end"/>
      </w:r>
    </w:p>
    <w:p w14:paraId="4D01BC0F" w14:textId="77777777" w:rsidR="00945410" w:rsidRDefault="00945410">
      <w:pPr>
        <w:pStyle w:val="TOC2"/>
        <w:rPr>
          <w:rFonts w:eastAsiaTheme="minorEastAsia" w:cstheme="minorBidi"/>
          <w:color w:val="auto"/>
          <w:sz w:val="22"/>
          <w:szCs w:val="22"/>
          <w:lang w:val="en-IE" w:eastAsia="en-IE"/>
        </w:rPr>
      </w:pPr>
      <w:r w:rsidRPr="0066348A">
        <w:t>2</w:t>
      </w:r>
      <w:r>
        <w:rPr>
          <w:rFonts w:eastAsiaTheme="minorEastAsia" w:cstheme="minorBidi"/>
          <w:color w:val="auto"/>
          <w:sz w:val="22"/>
          <w:szCs w:val="22"/>
          <w:lang w:val="en-IE" w:eastAsia="en-IE"/>
        </w:rPr>
        <w:tab/>
      </w:r>
      <w:r>
        <w:t>COURSE MODULES</w:t>
      </w:r>
      <w:r>
        <w:tab/>
      </w:r>
      <w:r>
        <w:fldChar w:fldCharType="begin"/>
      </w:r>
      <w:r>
        <w:instrText xml:space="preserve"> PAGEREF _Toc531427449 \h </w:instrText>
      </w:r>
      <w:r>
        <w:fldChar w:fldCharType="separate"/>
      </w:r>
      <w:r>
        <w:t>12</w:t>
      </w:r>
      <w:r>
        <w:fldChar w:fldCharType="end"/>
      </w:r>
    </w:p>
    <w:p w14:paraId="56986BCE" w14:textId="77777777" w:rsidR="00945410" w:rsidRDefault="00945410">
      <w:pPr>
        <w:pStyle w:val="TOC2"/>
        <w:rPr>
          <w:rFonts w:eastAsiaTheme="minorEastAsia" w:cstheme="minorBidi"/>
          <w:color w:val="auto"/>
          <w:sz w:val="22"/>
          <w:szCs w:val="22"/>
          <w:lang w:val="en-IE" w:eastAsia="en-IE"/>
        </w:rPr>
      </w:pPr>
      <w:r w:rsidRPr="0066348A">
        <w:t>3</w:t>
      </w:r>
      <w:r>
        <w:rPr>
          <w:rFonts w:eastAsiaTheme="minorEastAsia" w:cstheme="minorBidi"/>
          <w:color w:val="auto"/>
          <w:sz w:val="22"/>
          <w:szCs w:val="22"/>
          <w:lang w:val="en-IE" w:eastAsia="en-IE"/>
        </w:rPr>
        <w:tab/>
      </w:r>
      <w:r>
        <w:t>SUBJECT</w:t>
      </w:r>
      <w:r w:rsidRPr="0066348A">
        <w:t xml:space="preserve"> OUTLINE</w:t>
      </w:r>
      <w:r>
        <w:tab/>
      </w:r>
      <w:r>
        <w:fldChar w:fldCharType="begin"/>
      </w:r>
      <w:r>
        <w:instrText xml:space="preserve"> PAGEREF _Toc531427450 \h </w:instrText>
      </w:r>
      <w:r>
        <w:fldChar w:fldCharType="separate"/>
      </w:r>
      <w:r>
        <w:t>12</w:t>
      </w:r>
      <w:r>
        <w:fldChar w:fldCharType="end"/>
      </w:r>
    </w:p>
    <w:p w14:paraId="306CAE4E" w14:textId="77777777" w:rsidR="00945410" w:rsidRDefault="00945410">
      <w:pPr>
        <w:pStyle w:val="TOC2"/>
        <w:rPr>
          <w:rFonts w:eastAsiaTheme="minorEastAsia" w:cstheme="minorBidi"/>
          <w:color w:val="auto"/>
          <w:sz w:val="22"/>
          <w:szCs w:val="22"/>
          <w:lang w:val="en-IE" w:eastAsia="en-IE"/>
        </w:rPr>
      </w:pPr>
      <w:r w:rsidRPr="0066348A">
        <w:t>8</w:t>
      </w:r>
      <w:r>
        <w:rPr>
          <w:rFonts w:eastAsiaTheme="minorEastAsia" w:cstheme="minorBidi"/>
          <w:color w:val="auto"/>
          <w:sz w:val="22"/>
          <w:szCs w:val="22"/>
          <w:lang w:val="en-IE" w:eastAsia="en-IE"/>
        </w:rPr>
        <w:tab/>
      </w:r>
      <w:r w:rsidRPr="0066348A">
        <w:t>DETAILED TEACHING SYLLABUS</w:t>
      </w:r>
      <w:r>
        <w:tab/>
      </w:r>
      <w:r>
        <w:fldChar w:fldCharType="begin"/>
      </w:r>
      <w:r>
        <w:instrText xml:space="preserve"> PAGEREF _Toc531427451 \h </w:instrText>
      </w:r>
      <w:r>
        <w:fldChar w:fldCharType="separate"/>
      </w:r>
      <w:r>
        <w:t>13</w:t>
      </w:r>
      <w:r>
        <w:fldChar w:fldCharType="end"/>
      </w:r>
    </w:p>
    <w:p w14:paraId="5467B276" w14:textId="77777777" w:rsidR="00945410" w:rsidRDefault="00945410">
      <w:pPr>
        <w:pStyle w:val="TOC2"/>
        <w:rPr>
          <w:rFonts w:eastAsiaTheme="minorEastAsia" w:cstheme="minorBidi"/>
          <w:color w:val="auto"/>
          <w:sz w:val="22"/>
          <w:szCs w:val="22"/>
          <w:lang w:val="en-IE" w:eastAsia="en-IE"/>
        </w:rPr>
      </w:pPr>
      <w:r w:rsidRPr="0066348A">
        <w:t>9</w:t>
      </w:r>
      <w:r>
        <w:rPr>
          <w:rFonts w:eastAsiaTheme="minorEastAsia" w:cstheme="minorBidi"/>
          <w:color w:val="auto"/>
          <w:sz w:val="22"/>
          <w:szCs w:val="22"/>
          <w:lang w:val="en-IE" w:eastAsia="en-IE"/>
        </w:rPr>
        <w:tab/>
      </w:r>
      <w:r w:rsidRPr="0066348A">
        <w:t>PRESENTATION</w:t>
      </w:r>
      <w:r>
        <w:tab/>
      </w:r>
      <w:r>
        <w:fldChar w:fldCharType="begin"/>
      </w:r>
      <w:r>
        <w:instrText xml:space="preserve"> PAGEREF _Toc531427452 \h </w:instrText>
      </w:r>
      <w:r>
        <w:fldChar w:fldCharType="separate"/>
      </w:r>
      <w:r>
        <w:t>13</w:t>
      </w:r>
      <w:r>
        <w:fldChar w:fldCharType="end"/>
      </w:r>
    </w:p>
    <w:p w14:paraId="293647B0" w14:textId="77777777" w:rsidR="00945410" w:rsidRDefault="00945410">
      <w:pPr>
        <w:pStyle w:val="TOC2"/>
        <w:rPr>
          <w:rFonts w:eastAsiaTheme="minorEastAsia" w:cstheme="minorBidi"/>
          <w:color w:val="auto"/>
          <w:sz w:val="22"/>
          <w:szCs w:val="22"/>
          <w:lang w:val="en-IE" w:eastAsia="en-IE"/>
        </w:rPr>
      </w:pPr>
      <w:r w:rsidRPr="0066348A">
        <w:t>10</w:t>
      </w:r>
      <w:r>
        <w:rPr>
          <w:rFonts w:eastAsiaTheme="minorEastAsia" w:cstheme="minorBidi"/>
          <w:color w:val="auto"/>
          <w:sz w:val="22"/>
          <w:szCs w:val="22"/>
          <w:lang w:val="en-IE" w:eastAsia="en-IE"/>
        </w:rPr>
        <w:tab/>
      </w:r>
      <w:r w:rsidRPr="0066348A">
        <w:t>EVALUATION OR ASSESSMENT OF THE COURSE PARTICIPANTS</w:t>
      </w:r>
      <w:r>
        <w:tab/>
      </w:r>
      <w:r>
        <w:fldChar w:fldCharType="begin"/>
      </w:r>
      <w:r>
        <w:instrText xml:space="preserve"> PAGEREF _Toc531427453 \h </w:instrText>
      </w:r>
      <w:r>
        <w:fldChar w:fldCharType="separate"/>
      </w:r>
      <w:r>
        <w:t>13</w:t>
      </w:r>
      <w:r>
        <w:fldChar w:fldCharType="end"/>
      </w:r>
    </w:p>
    <w:p w14:paraId="2268F737" w14:textId="77777777" w:rsidR="00945410" w:rsidRDefault="00945410">
      <w:pPr>
        <w:pStyle w:val="TOC2"/>
        <w:rPr>
          <w:rFonts w:eastAsiaTheme="minorEastAsia" w:cstheme="minorBidi"/>
          <w:color w:val="auto"/>
          <w:sz w:val="22"/>
          <w:szCs w:val="22"/>
          <w:lang w:val="en-IE" w:eastAsia="en-IE"/>
        </w:rPr>
      </w:pPr>
      <w:r w:rsidRPr="0066348A">
        <w:t>11</w:t>
      </w:r>
      <w:r>
        <w:rPr>
          <w:rFonts w:eastAsiaTheme="minorEastAsia" w:cstheme="minorBidi"/>
          <w:color w:val="auto"/>
          <w:sz w:val="22"/>
          <w:szCs w:val="22"/>
          <w:lang w:val="en-IE" w:eastAsia="en-IE"/>
        </w:rPr>
        <w:tab/>
      </w:r>
      <w:r w:rsidRPr="0066348A">
        <w:t>IMPLEMENTATION</w:t>
      </w:r>
      <w:r>
        <w:tab/>
      </w:r>
      <w:r>
        <w:fldChar w:fldCharType="begin"/>
      </w:r>
      <w:r>
        <w:instrText xml:space="preserve"> PAGEREF _Toc531427454 \h </w:instrText>
      </w:r>
      <w:r>
        <w:fldChar w:fldCharType="separate"/>
      </w:r>
      <w:r>
        <w:t>13</w:t>
      </w:r>
      <w:r>
        <w:fldChar w:fldCharType="end"/>
      </w:r>
    </w:p>
    <w:p w14:paraId="2FE0CF60" w14:textId="77777777" w:rsidR="00945410" w:rsidRDefault="00945410">
      <w:pPr>
        <w:pStyle w:val="TOC2"/>
        <w:rPr>
          <w:rFonts w:eastAsiaTheme="minorEastAsia" w:cstheme="minorBidi"/>
          <w:color w:val="auto"/>
          <w:sz w:val="22"/>
          <w:szCs w:val="22"/>
          <w:lang w:val="en-IE" w:eastAsia="en-IE"/>
        </w:rPr>
      </w:pPr>
      <w:r w:rsidRPr="0066348A">
        <w:t>12</w:t>
      </w:r>
      <w:r>
        <w:rPr>
          <w:rFonts w:eastAsiaTheme="minorEastAsia" w:cstheme="minorBidi"/>
          <w:color w:val="auto"/>
          <w:sz w:val="22"/>
          <w:szCs w:val="22"/>
          <w:lang w:val="en-IE" w:eastAsia="en-IE"/>
        </w:rPr>
        <w:tab/>
      </w:r>
      <w:r w:rsidRPr="0066348A">
        <w:t>VALIDATION</w:t>
      </w:r>
      <w:r>
        <w:tab/>
      </w:r>
      <w:r>
        <w:fldChar w:fldCharType="begin"/>
      </w:r>
      <w:r>
        <w:instrText xml:space="preserve"> PAGEREF _Toc531427455 \h </w:instrText>
      </w:r>
      <w:r>
        <w:fldChar w:fldCharType="separate"/>
      </w:r>
      <w:r>
        <w:t>13</w:t>
      </w:r>
      <w:r>
        <w:fldChar w:fldCharType="end"/>
      </w:r>
    </w:p>
    <w:p w14:paraId="5E8059E9" w14:textId="77777777" w:rsidR="00945410" w:rsidRDefault="00945410">
      <w:pPr>
        <w:pStyle w:val="TOC1"/>
        <w:tabs>
          <w:tab w:val="left" w:pos="1134"/>
        </w:tabs>
        <w:rPr>
          <w:rFonts w:eastAsiaTheme="minorEastAsia" w:cstheme="minorBidi"/>
          <w:b w:val="0"/>
          <w:color w:val="auto"/>
          <w:sz w:val="22"/>
          <w:szCs w:val="22"/>
          <w:lang w:val="en-IE" w:eastAsia="en-IE"/>
        </w:rPr>
      </w:pPr>
      <w:r w:rsidRPr="0066348A">
        <w:rPr>
          <w:lang w:eastAsia="de-DE"/>
        </w:rPr>
        <w:t>PART C</w:t>
      </w:r>
      <w:r>
        <w:rPr>
          <w:rFonts w:eastAsiaTheme="minorEastAsia" w:cstheme="minorBidi"/>
          <w:b w:val="0"/>
          <w:color w:val="auto"/>
          <w:sz w:val="22"/>
          <w:szCs w:val="22"/>
          <w:lang w:val="en-IE" w:eastAsia="en-IE"/>
        </w:rPr>
        <w:tab/>
      </w:r>
      <w:r>
        <w:rPr>
          <w:lang w:eastAsia="de-DE"/>
        </w:rPr>
        <w:t>COURSE FRAMEWORK</w:t>
      </w:r>
      <w:r>
        <w:tab/>
      </w:r>
      <w:r>
        <w:fldChar w:fldCharType="begin"/>
      </w:r>
      <w:r>
        <w:instrText xml:space="preserve"> PAGEREF _Toc531427456 \h </w:instrText>
      </w:r>
      <w:r>
        <w:fldChar w:fldCharType="separate"/>
      </w:r>
      <w:r>
        <w:t>14</w:t>
      </w:r>
      <w:r>
        <w:fldChar w:fldCharType="end"/>
      </w:r>
    </w:p>
    <w:p w14:paraId="7D0616C8" w14:textId="77777777" w:rsidR="00945410" w:rsidRDefault="00945410">
      <w:pPr>
        <w:pStyle w:val="TOC2"/>
        <w:rPr>
          <w:rFonts w:eastAsiaTheme="minorEastAsia" w:cstheme="minorBidi"/>
          <w:color w:val="auto"/>
          <w:sz w:val="22"/>
          <w:szCs w:val="22"/>
          <w:lang w:val="en-IE" w:eastAsia="en-IE"/>
        </w:rPr>
      </w:pPr>
      <w:r w:rsidRPr="0066348A">
        <w:t>1</w:t>
      </w:r>
      <w:r>
        <w:rPr>
          <w:rFonts w:eastAsiaTheme="minorEastAsia" w:cstheme="minorBidi"/>
          <w:color w:val="auto"/>
          <w:sz w:val="22"/>
          <w:szCs w:val="22"/>
          <w:lang w:val="en-IE" w:eastAsia="en-IE"/>
        </w:rPr>
        <w:tab/>
      </w:r>
      <w:r w:rsidRPr="0066348A">
        <w:t>INTRODUCTION</w:t>
      </w:r>
      <w:r>
        <w:tab/>
      </w:r>
      <w:r>
        <w:fldChar w:fldCharType="begin"/>
      </w:r>
      <w:r>
        <w:instrText xml:space="preserve"> PAGEREF _Toc531427457 \h </w:instrText>
      </w:r>
      <w:r>
        <w:fldChar w:fldCharType="separate"/>
      </w:r>
      <w:r>
        <w:t>14</w:t>
      </w:r>
      <w:r>
        <w:fldChar w:fldCharType="end"/>
      </w:r>
    </w:p>
    <w:p w14:paraId="6DA5005F" w14:textId="77777777" w:rsidR="00945410" w:rsidRDefault="00945410">
      <w:pPr>
        <w:pStyle w:val="TOC2"/>
        <w:rPr>
          <w:rFonts w:eastAsiaTheme="minorEastAsia" w:cstheme="minorBidi"/>
          <w:color w:val="auto"/>
          <w:sz w:val="22"/>
          <w:szCs w:val="22"/>
          <w:lang w:val="en-IE" w:eastAsia="en-IE"/>
        </w:rPr>
      </w:pPr>
      <w:r w:rsidRPr="0066348A">
        <w:t>2</w:t>
      </w:r>
      <w:r>
        <w:rPr>
          <w:rFonts w:eastAsiaTheme="minorEastAsia" w:cstheme="minorBidi"/>
          <w:color w:val="auto"/>
          <w:sz w:val="22"/>
          <w:szCs w:val="22"/>
          <w:lang w:val="en-IE" w:eastAsia="en-IE"/>
        </w:rPr>
        <w:tab/>
      </w:r>
      <w:r w:rsidRPr="0066348A">
        <w:t>REQUIREMENTS FOR ENDORSEMENT AS A VTS SUPERVISOR</w:t>
      </w:r>
      <w:r>
        <w:tab/>
      </w:r>
      <w:r>
        <w:fldChar w:fldCharType="begin"/>
      </w:r>
      <w:r>
        <w:instrText xml:space="preserve"> PAGEREF _Toc531427458 \h </w:instrText>
      </w:r>
      <w:r>
        <w:fldChar w:fldCharType="separate"/>
      </w:r>
      <w:r>
        <w:t>14</w:t>
      </w:r>
      <w:r>
        <w:fldChar w:fldCharType="end"/>
      </w:r>
    </w:p>
    <w:p w14:paraId="6E0C3751" w14:textId="77777777" w:rsidR="00945410" w:rsidRDefault="00945410">
      <w:pPr>
        <w:pStyle w:val="TOC2"/>
        <w:rPr>
          <w:rFonts w:eastAsiaTheme="minorEastAsia" w:cstheme="minorBidi"/>
          <w:color w:val="auto"/>
          <w:sz w:val="22"/>
          <w:szCs w:val="22"/>
          <w:lang w:val="en-IE" w:eastAsia="en-IE"/>
        </w:rPr>
      </w:pPr>
      <w:r w:rsidRPr="0066348A">
        <w:t>3</w:t>
      </w:r>
      <w:r>
        <w:rPr>
          <w:rFonts w:eastAsiaTheme="minorEastAsia" w:cstheme="minorBidi"/>
          <w:color w:val="auto"/>
          <w:sz w:val="22"/>
          <w:szCs w:val="22"/>
          <w:lang w:val="en-IE" w:eastAsia="en-IE"/>
        </w:rPr>
        <w:tab/>
      </w:r>
      <w:r w:rsidRPr="0066348A">
        <w:t>COURSE INTAKE – LIMITATIONS</w:t>
      </w:r>
      <w:r>
        <w:tab/>
      </w:r>
      <w:r>
        <w:fldChar w:fldCharType="begin"/>
      </w:r>
      <w:r>
        <w:instrText xml:space="preserve"> PAGEREF _Toc531427459 \h </w:instrText>
      </w:r>
      <w:r>
        <w:fldChar w:fldCharType="separate"/>
      </w:r>
      <w:r>
        <w:t>14</w:t>
      </w:r>
      <w:r>
        <w:fldChar w:fldCharType="end"/>
      </w:r>
    </w:p>
    <w:p w14:paraId="65B31389" w14:textId="77777777" w:rsidR="00945410" w:rsidRDefault="00945410">
      <w:pPr>
        <w:pStyle w:val="TOC2"/>
        <w:rPr>
          <w:rFonts w:eastAsiaTheme="minorEastAsia" w:cstheme="minorBidi"/>
          <w:color w:val="auto"/>
          <w:sz w:val="22"/>
          <w:szCs w:val="22"/>
          <w:lang w:val="en-IE" w:eastAsia="en-IE"/>
        </w:rPr>
      </w:pPr>
      <w:r w:rsidRPr="0066348A">
        <w:t>4</w:t>
      </w:r>
      <w:r>
        <w:rPr>
          <w:rFonts w:eastAsiaTheme="minorEastAsia" w:cstheme="minorBidi"/>
          <w:color w:val="auto"/>
          <w:sz w:val="22"/>
          <w:szCs w:val="22"/>
          <w:lang w:val="en-IE" w:eastAsia="en-IE"/>
        </w:rPr>
        <w:tab/>
      </w:r>
      <w:r w:rsidRPr="0066348A">
        <w:t>TRAINING STAFF REQUIREMENTS</w:t>
      </w:r>
      <w:r>
        <w:tab/>
      </w:r>
      <w:r>
        <w:fldChar w:fldCharType="begin"/>
      </w:r>
      <w:r>
        <w:instrText xml:space="preserve"> PAGEREF _Toc531427460 \h </w:instrText>
      </w:r>
      <w:r>
        <w:fldChar w:fldCharType="separate"/>
      </w:r>
      <w:r>
        <w:t>14</w:t>
      </w:r>
      <w:r>
        <w:fldChar w:fldCharType="end"/>
      </w:r>
    </w:p>
    <w:p w14:paraId="22016B61" w14:textId="77777777" w:rsidR="00945410" w:rsidRDefault="00945410">
      <w:pPr>
        <w:pStyle w:val="TOC3"/>
        <w:rPr>
          <w:rFonts w:eastAsiaTheme="minorEastAsia" w:cstheme="minorBidi"/>
          <w:noProof/>
          <w:color w:val="auto"/>
          <w:sz w:val="22"/>
          <w:szCs w:val="22"/>
          <w:lang w:val="en-IE" w:eastAsia="en-IE"/>
        </w:rPr>
      </w:pPr>
      <w:r w:rsidRPr="0066348A">
        <w:rPr>
          <w:rFonts w:ascii="Arial" w:hAnsi="Arial"/>
          <w:noProof/>
        </w:rPr>
        <w:t>4.1</w:t>
      </w:r>
      <w:r>
        <w:rPr>
          <w:rFonts w:eastAsiaTheme="minorEastAsia" w:cstheme="minorBidi"/>
          <w:noProof/>
          <w:color w:val="auto"/>
          <w:sz w:val="22"/>
          <w:szCs w:val="22"/>
          <w:lang w:val="en-IE" w:eastAsia="en-IE"/>
        </w:rPr>
        <w:tab/>
      </w:r>
      <w:r>
        <w:rPr>
          <w:noProof/>
        </w:rPr>
        <w:t>Instructors</w:t>
      </w:r>
      <w:r>
        <w:rPr>
          <w:noProof/>
        </w:rPr>
        <w:tab/>
      </w:r>
      <w:r>
        <w:rPr>
          <w:noProof/>
        </w:rPr>
        <w:fldChar w:fldCharType="begin"/>
      </w:r>
      <w:r>
        <w:rPr>
          <w:noProof/>
        </w:rPr>
        <w:instrText xml:space="preserve"> PAGEREF _Toc531427461 \h </w:instrText>
      </w:r>
      <w:r>
        <w:rPr>
          <w:noProof/>
        </w:rPr>
      </w:r>
      <w:r>
        <w:rPr>
          <w:noProof/>
        </w:rPr>
        <w:fldChar w:fldCharType="separate"/>
      </w:r>
      <w:r>
        <w:rPr>
          <w:noProof/>
        </w:rPr>
        <w:t>15</w:t>
      </w:r>
      <w:r>
        <w:rPr>
          <w:noProof/>
        </w:rPr>
        <w:fldChar w:fldCharType="end"/>
      </w:r>
    </w:p>
    <w:p w14:paraId="2B811E57" w14:textId="77777777" w:rsidR="00945410" w:rsidRDefault="00945410">
      <w:pPr>
        <w:pStyle w:val="TOC3"/>
        <w:rPr>
          <w:rFonts w:eastAsiaTheme="minorEastAsia" w:cstheme="minorBidi"/>
          <w:noProof/>
          <w:color w:val="auto"/>
          <w:sz w:val="22"/>
          <w:szCs w:val="22"/>
          <w:lang w:val="en-IE" w:eastAsia="en-IE"/>
        </w:rPr>
      </w:pPr>
      <w:r w:rsidRPr="0066348A">
        <w:rPr>
          <w:rFonts w:ascii="Arial" w:hAnsi="Arial"/>
          <w:noProof/>
        </w:rPr>
        <w:t>4.2</w:t>
      </w:r>
      <w:r>
        <w:rPr>
          <w:rFonts w:eastAsiaTheme="minorEastAsia" w:cstheme="minorBidi"/>
          <w:noProof/>
          <w:color w:val="auto"/>
          <w:sz w:val="22"/>
          <w:szCs w:val="22"/>
          <w:lang w:val="en-IE" w:eastAsia="en-IE"/>
        </w:rPr>
        <w:tab/>
      </w:r>
      <w:r>
        <w:rPr>
          <w:noProof/>
        </w:rPr>
        <w:t>Assessors</w:t>
      </w:r>
      <w:r>
        <w:rPr>
          <w:noProof/>
        </w:rPr>
        <w:tab/>
      </w:r>
      <w:r>
        <w:rPr>
          <w:noProof/>
        </w:rPr>
        <w:fldChar w:fldCharType="begin"/>
      </w:r>
      <w:r>
        <w:rPr>
          <w:noProof/>
        </w:rPr>
        <w:instrText xml:space="preserve"> PAGEREF _Toc531427462 \h </w:instrText>
      </w:r>
      <w:r>
        <w:rPr>
          <w:noProof/>
        </w:rPr>
      </w:r>
      <w:r>
        <w:rPr>
          <w:noProof/>
        </w:rPr>
        <w:fldChar w:fldCharType="separate"/>
      </w:r>
      <w:r>
        <w:rPr>
          <w:noProof/>
        </w:rPr>
        <w:t>15</w:t>
      </w:r>
      <w:r>
        <w:rPr>
          <w:noProof/>
        </w:rPr>
        <w:fldChar w:fldCharType="end"/>
      </w:r>
    </w:p>
    <w:p w14:paraId="1375A8A1" w14:textId="77777777" w:rsidR="00945410" w:rsidRDefault="00945410">
      <w:pPr>
        <w:pStyle w:val="TOC2"/>
        <w:rPr>
          <w:rFonts w:eastAsiaTheme="minorEastAsia" w:cstheme="minorBidi"/>
          <w:color w:val="auto"/>
          <w:sz w:val="22"/>
          <w:szCs w:val="22"/>
          <w:lang w:val="en-IE" w:eastAsia="en-IE"/>
        </w:rPr>
      </w:pPr>
      <w:r w:rsidRPr="0066348A">
        <w:t>5</w:t>
      </w:r>
      <w:r>
        <w:rPr>
          <w:rFonts w:eastAsiaTheme="minorEastAsia" w:cstheme="minorBidi"/>
          <w:color w:val="auto"/>
          <w:sz w:val="22"/>
          <w:szCs w:val="22"/>
          <w:lang w:val="en-IE" w:eastAsia="en-IE"/>
        </w:rPr>
        <w:tab/>
      </w:r>
      <w:r w:rsidRPr="0066348A">
        <w:t>TEACHING FACILITIES AND EQUIPMENT</w:t>
      </w:r>
      <w:r>
        <w:tab/>
      </w:r>
      <w:r>
        <w:fldChar w:fldCharType="begin"/>
      </w:r>
      <w:r>
        <w:instrText xml:space="preserve"> PAGEREF _Toc531427463 \h </w:instrText>
      </w:r>
      <w:r>
        <w:fldChar w:fldCharType="separate"/>
      </w:r>
      <w:r>
        <w:t>15</w:t>
      </w:r>
      <w:r>
        <w:fldChar w:fldCharType="end"/>
      </w:r>
    </w:p>
    <w:p w14:paraId="23D2E4BC" w14:textId="77777777" w:rsidR="00945410" w:rsidRDefault="00945410">
      <w:pPr>
        <w:pStyle w:val="TOC1"/>
        <w:tabs>
          <w:tab w:val="left" w:pos="1134"/>
        </w:tabs>
        <w:rPr>
          <w:rFonts w:eastAsiaTheme="minorEastAsia" w:cstheme="minorBidi"/>
          <w:b w:val="0"/>
          <w:color w:val="auto"/>
          <w:sz w:val="22"/>
          <w:szCs w:val="22"/>
          <w:lang w:val="en-IE" w:eastAsia="en-IE"/>
        </w:rPr>
      </w:pPr>
      <w:r w:rsidRPr="0066348A">
        <w:t>PART D</w:t>
      </w:r>
      <w:r>
        <w:rPr>
          <w:rFonts w:eastAsiaTheme="minorEastAsia" w:cstheme="minorBidi"/>
          <w:b w:val="0"/>
          <w:color w:val="auto"/>
          <w:sz w:val="22"/>
          <w:szCs w:val="22"/>
          <w:lang w:val="en-IE" w:eastAsia="en-IE"/>
        </w:rPr>
        <w:tab/>
      </w:r>
      <w:r>
        <w:t>GUIDELINES FOR INSTRUCTORS</w:t>
      </w:r>
      <w:r>
        <w:tab/>
      </w:r>
      <w:r>
        <w:fldChar w:fldCharType="begin"/>
      </w:r>
      <w:r>
        <w:instrText xml:space="preserve"> PAGEREF _Toc531427464 \h </w:instrText>
      </w:r>
      <w:r>
        <w:fldChar w:fldCharType="separate"/>
      </w:r>
      <w:r>
        <w:t>17</w:t>
      </w:r>
      <w:r>
        <w:fldChar w:fldCharType="end"/>
      </w:r>
    </w:p>
    <w:p w14:paraId="6C9DB545" w14:textId="77777777" w:rsidR="00945410" w:rsidRDefault="00945410">
      <w:pPr>
        <w:pStyle w:val="TOC2"/>
        <w:rPr>
          <w:rFonts w:eastAsiaTheme="minorEastAsia" w:cstheme="minorBidi"/>
          <w:color w:val="auto"/>
          <w:sz w:val="22"/>
          <w:szCs w:val="22"/>
          <w:lang w:val="en-IE" w:eastAsia="en-IE"/>
        </w:rPr>
      </w:pPr>
      <w:r w:rsidRPr="0066348A">
        <w:t>1</w:t>
      </w:r>
      <w:r>
        <w:rPr>
          <w:rFonts w:eastAsiaTheme="minorEastAsia" w:cstheme="minorBidi"/>
          <w:color w:val="auto"/>
          <w:sz w:val="22"/>
          <w:szCs w:val="22"/>
          <w:lang w:val="en-IE" w:eastAsia="en-IE"/>
        </w:rPr>
        <w:tab/>
      </w:r>
      <w:r w:rsidRPr="0066348A">
        <w:t>INTRODUCTION</w:t>
      </w:r>
      <w:r>
        <w:tab/>
      </w:r>
      <w:r>
        <w:fldChar w:fldCharType="begin"/>
      </w:r>
      <w:r>
        <w:instrText xml:space="preserve"> PAGEREF _Toc531427465 \h </w:instrText>
      </w:r>
      <w:r>
        <w:fldChar w:fldCharType="separate"/>
      </w:r>
      <w:r>
        <w:t>17</w:t>
      </w:r>
      <w:r>
        <w:fldChar w:fldCharType="end"/>
      </w:r>
    </w:p>
    <w:p w14:paraId="79400203" w14:textId="77777777" w:rsidR="00945410" w:rsidRDefault="00945410">
      <w:pPr>
        <w:pStyle w:val="TOC2"/>
        <w:rPr>
          <w:rFonts w:eastAsiaTheme="minorEastAsia" w:cstheme="minorBidi"/>
          <w:color w:val="auto"/>
          <w:sz w:val="22"/>
          <w:szCs w:val="22"/>
          <w:lang w:val="en-IE" w:eastAsia="en-IE"/>
        </w:rPr>
      </w:pPr>
      <w:r w:rsidRPr="0066348A">
        <w:t>2</w:t>
      </w:r>
      <w:r>
        <w:rPr>
          <w:rFonts w:eastAsiaTheme="minorEastAsia" w:cstheme="minorBidi"/>
          <w:color w:val="auto"/>
          <w:sz w:val="22"/>
          <w:szCs w:val="22"/>
          <w:lang w:val="en-IE" w:eastAsia="en-IE"/>
        </w:rPr>
        <w:tab/>
      </w:r>
      <w:r w:rsidRPr="0066348A">
        <w:t>CURRICULUM</w:t>
      </w:r>
      <w:r>
        <w:tab/>
      </w:r>
      <w:r>
        <w:fldChar w:fldCharType="begin"/>
      </w:r>
      <w:r>
        <w:instrText xml:space="preserve"> PAGEREF _Toc531427466 \h </w:instrText>
      </w:r>
      <w:r>
        <w:fldChar w:fldCharType="separate"/>
      </w:r>
      <w:r>
        <w:t>17</w:t>
      </w:r>
      <w:r>
        <w:fldChar w:fldCharType="end"/>
      </w:r>
    </w:p>
    <w:p w14:paraId="279A274D" w14:textId="77777777" w:rsidR="00945410" w:rsidRDefault="00945410">
      <w:pPr>
        <w:pStyle w:val="TOC2"/>
        <w:rPr>
          <w:rFonts w:eastAsiaTheme="minorEastAsia" w:cstheme="minorBidi"/>
          <w:color w:val="auto"/>
          <w:sz w:val="22"/>
          <w:szCs w:val="22"/>
          <w:lang w:val="en-IE" w:eastAsia="en-IE"/>
        </w:rPr>
      </w:pPr>
      <w:r w:rsidRPr="0066348A">
        <w:t>3</w:t>
      </w:r>
      <w:r>
        <w:rPr>
          <w:rFonts w:eastAsiaTheme="minorEastAsia" w:cstheme="minorBidi"/>
          <w:color w:val="auto"/>
          <w:sz w:val="22"/>
          <w:szCs w:val="22"/>
          <w:lang w:val="en-IE" w:eastAsia="en-IE"/>
        </w:rPr>
        <w:tab/>
      </w:r>
      <w:r w:rsidRPr="0066348A">
        <w:t>EVALUATION</w:t>
      </w:r>
      <w:r>
        <w:t xml:space="preserve"> OR ASSESSMENT</w:t>
      </w:r>
      <w:r>
        <w:tab/>
      </w:r>
      <w:r>
        <w:fldChar w:fldCharType="begin"/>
      </w:r>
      <w:r>
        <w:instrText xml:space="preserve"> PAGEREF _Toc531427467 \h </w:instrText>
      </w:r>
      <w:r>
        <w:fldChar w:fldCharType="separate"/>
      </w:r>
      <w:r>
        <w:t>18</w:t>
      </w:r>
      <w:r>
        <w:fldChar w:fldCharType="end"/>
      </w:r>
    </w:p>
    <w:p w14:paraId="5FE27256" w14:textId="77777777" w:rsidR="00945410" w:rsidRDefault="00945410">
      <w:pPr>
        <w:pStyle w:val="TOC1"/>
        <w:tabs>
          <w:tab w:val="left" w:pos="1134"/>
        </w:tabs>
        <w:rPr>
          <w:rFonts w:eastAsiaTheme="minorEastAsia" w:cstheme="minorBidi"/>
          <w:b w:val="0"/>
          <w:color w:val="auto"/>
          <w:sz w:val="22"/>
          <w:szCs w:val="22"/>
          <w:lang w:val="en-IE" w:eastAsia="en-IE"/>
        </w:rPr>
      </w:pPr>
      <w:r w:rsidRPr="0066348A">
        <w:t>PART E</w:t>
      </w:r>
      <w:r>
        <w:rPr>
          <w:rFonts w:eastAsiaTheme="minorEastAsia" w:cstheme="minorBidi"/>
          <w:b w:val="0"/>
          <w:color w:val="auto"/>
          <w:sz w:val="22"/>
          <w:szCs w:val="22"/>
          <w:lang w:val="en-IE" w:eastAsia="en-IE"/>
        </w:rPr>
        <w:tab/>
      </w:r>
      <w:r>
        <w:t>COURSE MODULES</w:t>
      </w:r>
      <w:r>
        <w:tab/>
      </w:r>
      <w:r>
        <w:fldChar w:fldCharType="begin"/>
      </w:r>
      <w:r>
        <w:instrText xml:space="preserve"> PAGEREF _Toc531427468 \h </w:instrText>
      </w:r>
      <w:r>
        <w:fldChar w:fldCharType="separate"/>
      </w:r>
      <w:r>
        <w:t>19</w:t>
      </w:r>
      <w:r>
        <w:fldChar w:fldCharType="end"/>
      </w:r>
    </w:p>
    <w:p w14:paraId="0D494462" w14:textId="77777777" w:rsidR="00945410" w:rsidRDefault="00945410">
      <w:pPr>
        <w:pStyle w:val="TOC1"/>
        <w:tabs>
          <w:tab w:val="left" w:pos="1134"/>
        </w:tabs>
        <w:rPr>
          <w:rFonts w:eastAsiaTheme="minorEastAsia" w:cstheme="minorBidi"/>
          <w:b w:val="0"/>
          <w:color w:val="auto"/>
          <w:sz w:val="22"/>
          <w:szCs w:val="22"/>
          <w:lang w:val="en-IE" w:eastAsia="en-IE"/>
        </w:rPr>
      </w:pPr>
      <w:r>
        <w:t>MODULE 1</w:t>
      </w:r>
      <w:r>
        <w:rPr>
          <w:rFonts w:eastAsiaTheme="minorEastAsia" w:cstheme="minorBidi"/>
          <w:b w:val="0"/>
          <w:color w:val="auto"/>
          <w:sz w:val="22"/>
          <w:szCs w:val="22"/>
          <w:lang w:val="en-IE" w:eastAsia="en-IE"/>
        </w:rPr>
        <w:tab/>
      </w:r>
      <w:r>
        <w:t>ADVANCED TRAFFIC MANAGEMENT</w:t>
      </w:r>
      <w:r>
        <w:tab/>
      </w:r>
      <w:r>
        <w:fldChar w:fldCharType="begin"/>
      </w:r>
      <w:r>
        <w:instrText xml:space="preserve"> PAGEREF _Toc531427469 \h </w:instrText>
      </w:r>
      <w:r>
        <w:fldChar w:fldCharType="separate"/>
      </w:r>
      <w:r>
        <w:t>20</w:t>
      </w:r>
      <w:r>
        <w:fldChar w:fldCharType="end"/>
      </w:r>
    </w:p>
    <w:p w14:paraId="4ED10FBC" w14:textId="77777777" w:rsidR="00945410" w:rsidRDefault="00945410">
      <w:pPr>
        <w:pStyle w:val="TOC2"/>
        <w:rPr>
          <w:rFonts w:eastAsiaTheme="minorEastAsia" w:cstheme="minorBidi"/>
          <w:color w:val="auto"/>
          <w:sz w:val="22"/>
          <w:szCs w:val="22"/>
          <w:lang w:val="en-IE" w:eastAsia="en-IE"/>
        </w:rPr>
      </w:pPr>
      <w:r>
        <w:t>1.1</w:t>
      </w:r>
      <w:r>
        <w:rPr>
          <w:rFonts w:eastAsiaTheme="minorEastAsia" w:cstheme="minorBidi"/>
          <w:color w:val="auto"/>
          <w:sz w:val="22"/>
          <w:szCs w:val="22"/>
          <w:lang w:val="en-IE" w:eastAsia="en-IE"/>
        </w:rPr>
        <w:tab/>
      </w:r>
      <w:r>
        <w:t>INTRODUCTION</w:t>
      </w:r>
      <w:r>
        <w:tab/>
      </w:r>
      <w:r>
        <w:fldChar w:fldCharType="begin"/>
      </w:r>
      <w:r>
        <w:instrText xml:space="preserve"> PAGEREF _Toc531427470 \h </w:instrText>
      </w:r>
      <w:r>
        <w:fldChar w:fldCharType="separate"/>
      </w:r>
      <w:r>
        <w:t>20</w:t>
      </w:r>
      <w:r>
        <w:fldChar w:fldCharType="end"/>
      </w:r>
    </w:p>
    <w:p w14:paraId="4555789D" w14:textId="77777777" w:rsidR="00945410" w:rsidRDefault="00945410">
      <w:pPr>
        <w:pStyle w:val="TOC2"/>
        <w:rPr>
          <w:rFonts w:eastAsiaTheme="minorEastAsia" w:cstheme="minorBidi"/>
          <w:color w:val="auto"/>
          <w:sz w:val="22"/>
          <w:szCs w:val="22"/>
          <w:lang w:val="en-IE" w:eastAsia="en-IE"/>
        </w:rPr>
      </w:pPr>
      <w:r>
        <w:t>1.2</w:t>
      </w:r>
      <w:r>
        <w:rPr>
          <w:rFonts w:eastAsiaTheme="minorEastAsia" w:cstheme="minorBidi"/>
          <w:color w:val="auto"/>
          <w:sz w:val="22"/>
          <w:szCs w:val="22"/>
          <w:lang w:val="en-IE" w:eastAsia="en-IE"/>
        </w:rPr>
        <w:tab/>
      </w:r>
      <w:r>
        <w:t>SUBJECT FRAMEWORK</w:t>
      </w:r>
      <w:r>
        <w:tab/>
      </w:r>
      <w:r>
        <w:fldChar w:fldCharType="begin"/>
      </w:r>
      <w:r>
        <w:instrText xml:space="preserve"> PAGEREF _Toc531427471 \h </w:instrText>
      </w:r>
      <w:r>
        <w:fldChar w:fldCharType="separate"/>
      </w:r>
      <w:r>
        <w:t>20</w:t>
      </w:r>
      <w:r>
        <w:fldChar w:fldCharType="end"/>
      </w:r>
    </w:p>
    <w:p w14:paraId="7B00E64A" w14:textId="77777777" w:rsidR="00945410" w:rsidRDefault="00945410">
      <w:pPr>
        <w:pStyle w:val="TOC2"/>
        <w:rPr>
          <w:rFonts w:eastAsiaTheme="minorEastAsia" w:cstheme="minorBidi"/>
          <w:color w:val="auto"/>
          <w:sz w:val="22"/>
          <w:szCs w:val="22"/>
          <w:lang w:val="en-IE" w:eastAsia="en-IE"/>
        </w:rPr>
      </w:pPr>
      <w:r>
        <w:t>1.3</w:t>
      </w:r>
      <w:r>
        <w:rPr>
          <w:rFonts w:eastAsiaTheme="minorEastAsia" w:cstheme="minorBidi"/>
          <w:color w:val="auto"/>
          <w:sz w:val="22"/>
          <w:szCs w:val="22"/>
          <w:lang w:val="en-IE" w:eastAsia="en-IE"/>
        </w:rPr>
        <w:tab/>
      </w:r>
      <w:r>
        <w:t>SUBJECT OUTLINE OF MODULE 1</w:t>
      </w:r>
      <w:r>
        <w:tab/>
      </w:r>
      <w:r>
        <w:fldChar w:fldCharType="begin"/>
      </w:r>
      <w:r>
        <w:instrText xml:space="preserve"> PAGEREF _Toc531427472 \h </w:instrText>
      </w:r>
      <w:r>
        <w:fldChar w:fldCharType="separate"/>
      </w:r>
      <w:r>
        <w:t>21</w:t>
      </w:r>
      <w:r>
        <w:fldChar w:fldCharType="end"/>
      </w:r>
    </w:p>
    <w:p w14:paraId="6C8F9B1E" w14:textId="77777777" w:rsidR="00945410" w:rsidRDefault="00945410">
      <w:pPr>
        <w:pStyle w:val="TOC2"/>
        <w:rPr>
          <w:rFonts w:eastAsiaTheme="minorEastAsia" w:cstheme="minorBidi"/>
          <w:color w:val="auto"/>
          <w:sz w:val="22"/>
          <w:szCs w:val="22"/>
          <w:lang w:val="en-IE" w:eastAsia="en-IE"/>
        </w:rPr>
      </w:pPr>
      <w:r>
        <w:t>1.4</w:t>
      </w:r>
      <w:r>
        <w:rPr>
          <w:rFonts w:eastAsiaTheme="minorEastAsia" w:cstheme="minorBidi"/>
          <w:color w:val="auto"/>
          <w:sz w:val="22"/>
          <w:szCs w:val="22"/>
          <w:lang w:val="en-IE" w:eastAsia="en-IE"/>
        </w:rPr>
        <w:tab/>
      </w:r>
      <w:r>
        <w:t>DETAILED TEACHING SYLLABUS OF MODULE 1</w:t>
      </w:r>
      <w:r>
        <w:tab/>
      </w:r>
      <w:r>
        <w:fldChar w:fldCharType="begin"/>
      </w:r>
      <w:r>
        <w:instrText xml:space="preserve"> PAGEREF _Toc531427473 \h </w:instrText>
      </w:r>
      <w:r>
        <w:fldChar w:fldCharType="separate"/>
      </w:r>
      <w:r>
        <w:t>22</w:t>
      </w:r>
      <w:r>
        <w:fldChar w:fldCharType="end"/>
      </w:r>
    </w:p>
    <w:p w14:paraId="5C3EC003" w14:textId="77777777" w:rsidR="00945410" w:rsidRDefault="00945410">
      <w:pPr>
        <w:pStyle w:val="TOC1"/>
        <w:tabs>
          <w:tab w:val="left" w:pos="1134"/>
        </w:tabs>
        <w:rPr>
          <w:rFonts w:eastAsiaTheme="minorEastAsia" w:cstheme="minorBidi"/>
          <w:b w:val="0"/>
          <w:color w:val="auto"/>
          <w:sz w:val="22"/>
          <w:szCs w:val="22"/>
          <w:lang w:val="en-IE" w:eastAsia="en-IE"/>
        </w:rPr>
      </w:pPr>
      <w:r>
        <w:lastRenderedPageBreak/>
        <w:t>MODULE 2</w:t>
      </w:r>
      <w:r>
        <w:rPr>
          <w:rFonts w:eastAsiaTheme="minorEastAsia" w:cstheme="minorBidi"/>
          <w:b w:val="0"/>
          <w:color w:val="auto"/>
          <w:sz w:val="22"/>
          <w:szCs w:val="22"/>
          <w:lang w:val="en-IE" w:eastAsia="en-IE"/>
        </w:rPr>
        <w:tab/>
      </w:r>
      <w:r>
        <w:t>VTS EQUIPMENT</w:t>
      </w:r>
      <w:r>
        <w:tab/>
      </w:r>
      <w:r>
        <w:fldChar w:fldCharType="begin"/>
      </w:r>
      <w:r>
        <w:instrText xml:space="preserve"> PAGEREF _Toc531427474 \h </w:instrText>
      </w:r>
      <w:r>
        <w:fldChar w:fldCharType="separate"/>
      </w:r>
      <w:r>
        <w:t>26</w:t>
      </w:r>
      <w:r>
        <w:fldChar w:fldCharType="end"/>
      </w:r>
    </w:p>
    <w:p w14:paraId="6E592581" w14:textId="77777777" w:rsidR="00945410" w:rsidRDefault="00945410">
      <w:pPr>
        <w:pStyle w:val="TOC2"/>
        <w:rPr>
          <w:rFonts w:eastAsiaTheme="minorEastAsia" w:cstheme="minorBidi"/>
          <w:color w:val="auto"/>
          <w:sz w:val="22"/>
          <w:szCs w:val="22"/>
          <w:lang w:val="en-IE" w:eastAsia="en-IE"/>
        </w:rPr>
      </w:pPr>
      <w:r>
        <w:t>2.1</w:t>
      </w:r>
      <w:r>
        <w:rPr>
          <w:rFonts w:eastAsiaTheme="minorEastAsia" w:cstheme="minorBidi"/>
          <w:color w:val="auto"/>
          <w:sz w:val="22"/>
          <w:szCs w:val="22"/>
          <w:lang w:val="en-IE" w:eastAsia="en-IE"/>
        </w:rPr>
        <w:tab/>
      </w:r>
      <w:r>
        <w:t>INTRODUCTION</w:t>
      </w:r>
      <w:r>
        <w:tab/>
      </w:r>
      <w:r>
        <w:fldChar w:fldCharType="begin"/>
      </w:r>
      <w:r>
        <w:instrText xml:space="preserve"> PAGEREF _Toc531427475 \h </w:instrText>
      </w:r>
      <w:r>
        <w:fldChar w:fldCharType="separate"/>
      </w:r>
      <w:r>
        <w:t>26</w:t>
      </w:r>
      <w:r>
        <w:fldChar w:fldCharType="end"/>
      </w:r>
    </w:p>
    <w:p w14:paraId="6D00ADB6" w14:textId="77777777" w:rsidR="00945410" w:rsidRDefault="00945410">
      <w:pPr>
        <w:pStyle w:val="TOC2"/>
        <w:rPr>
          <w:rFonts w:eastAsiaTheme="minorEastAsia" w:cstheme="minorBidi"/>
          <w:color w:val="auto"/>
          <w:sz w:val="22"/>
          <w:szCs w:val="22"/>
          <w:lang w:val="en-IE" w:eastAsia="en-IE"/>
        </w:rPr>
      </w:pPr>
      <w:r>
        <w:t>2.2</w:t>
      </w:r>
      <w:r>
        <w:rPr>
          <w:rFonts w:eastAsiaTheme="minorEastAsia" w:cstheme="minorBidi"/>
          <w:color w:val="auto"/>
          <w:sz w:val="22"/>
          <w:szCs w:val="22"/>
          <w:lang w:val="en-IE" w:eastAsia="en-IE"/>
        </w:rPr>
        <w:tab/>
      </w:r>
      <w:r>
        <w:t>SUBJECT FRAMEWORK</w:t>
      </w:r>
      <w:r>
        <w:tab/>
      </w:r>
      <w:r>
        <w:fldChar w:fldCharType="begin"/>
      </w:r>
      <w:r>
        <w:instrText xml:space="preserve"> PAGEREF _Toc531427476 \h </w:instrText>
      </w:r>
      <w:r>
        <w:fldChar w:fldCharType="separate"/>
      </w:r>
      <w:r>
        <w:t>26</w:t>
      </w:r>
      <w:r>
        <w:fldChar w:fldCharType="end"/>
      </w:r>
    </w:p>
    <w:p w14:paraId="4E151607" w14:textId="77777777" w:rsidR="00945410" w:rsidRDefault="00945410">
      <w:pPr>
        <w:pStyle w:val="TOC2"/>
        <w:rPr>
          <w:rFonts w:eastAsiaTheme="minorEastAsia" w:cstheme="minorBidi"/>
          <w:color w:val="auto"/>
          <w:sz w:val="22"/>
          <w:szCs w:val="22"/>
          <w:lang w:val="en-IE" w:eastAsia="en-IE"/>
        </w:rPr>
      </w:pPr>
      <w:r>
        <w:t>2.3</w:t>
      </w:r>
      <w:r>
        <w:rPr>
          <w:rFonts w:eastAsiaTheme="minorEastAsia" w:cstheme="minorBidi"/>
          <w:color w:val="auto"/>
          <w:sz w:val="22"/>
          <w:szCs w:val="22"/>
          <w:lang w:val="en-IE" w:eastAsia="en-IE"/>
        </w:rPr>
        <w:tab/>
      </w:r>
      <w:r>
        <w:t>SUBJECT OUTLINE OF MODULE 2</w:t>
      </w:r>
      <w:r>
        <w:tab/>
      </w:r>
      <w:r>
        <w:fldChar w:fldCharType="begin"/>
      </w:r>
      <w:r>
        <w:instrText xml:space="preserve"> PAGEREF _Toc531427477 \h </w:instrText>
      </w:r>
      <w:r>
        <w:fldChar w:fldCharType="separate"/>
      </w:r>
      <w:r>
        <w:t>26</w:t>
      </w:r>
      <w:r>
        <w:fldChar w:fldCharType="end"/>
      </w:r>
    </w:p>
    <w:p w14:paraId="19FAEE93" w14:textId="77777777" w:rsidR="00945410" w:rsidRDefault="00945410">
      <w:pPr>
        <w:pStyle w:val="TOC2"/>
        <w:rPr>
          <w:rFonts w:eastAsiaTheme="minorEastAsia" w:cstheme="minorBidi"/>
          <w:color w:val="auto"/>
          <w:sz w:val="22"/>
          <w:szCs w:val="22"/>
          <w:lang w:val="en-IE" w:eastAsia="en-IE"/>
        </w:rPr>
      </w:pPr>
      <w:r>
        <w:t>2.4</w:t>
      </w:r>
      <w:r>
        <w:rPr>
          <w:rFonts w:eastAsiaTheme="minorEastAsia" w:cstheme="minorBidi"/>
          <w:color w:val="auto"/>
          <w:sz w:val="22"/>
          <w:szCs w:val="22"/>
          <w:lang w:val="en-IE" w:eastAsia="en-IE"/>
        </w:rPr>
        <w:tab/>
      </w:r>
      <w:r>
        <w:t>DETAILED TEACHING SYLLABUS OF MODULE 2</w:t>
      </w:r>
      <w:r>
        <w:tab/>
      </w:r>
      <w:r>
        <w:fldChar w:fldCharType="begin"/>
      </w:r>
      <w:r>
        <w:instrText xml:space="preserve"> PAGEREF _Toc531427478 \h </w:instrText>
      </w:r>
      <w:r>
        <w:fldChar w:fldCharType="separate"/>
      </w:r>
      <w:r>
        <w:t>27</w:t>
      </w:r>
      <w:r>
        <w:fldChar w:fldCharType="end"/>
      </w:r>
    </w:p>
    <w:p w14:paraId="4A9F43AF" w14:textId="77777777" w:rsidR="00945410" w:rsidRDefault="00945410">
      <w:pPr>
        <w:pStyle w:val="TOC1"/>
        <w:tabs>
          <w:tab w:val="left" w:pos="1134"/>
        </w:tabs>
        <w:rPr>
          <w:rFonts w:eastAsiaTheme="minorEastAsia" w:cstheme="minorBidi"/>
          <w:b w:val="0"/>
          <w:color w:val="auto"/>
          <w:sz w:val="22"/>
          <w:szCs w:val="22"/>
          <w:lang w:val="en-IE" w:eastAsia="en-IE"/>
        </w:rPr>
      </w:pPr>
      <w:r w:rsidRPr="0066348A">
        <w:rPr>
          <w:caps/>
        </w:rPr>
        <w:t>MODULE 3</w:t>
      </w:r>
      <w:r>
        <w:rPr>
          <w:rFonts w:eastAsiaTheme="minorEastAsia" w:cstheme="minorBidi"/>
          <w:b w:val="0"/>
          <w:color w:val="auto"/>
          <w:sz w:val="22"/>
          <w:szCs w:val="22"/>
          <w:lang w:val="en-IE" w:eastAsia="en-IE"/>
        </w:rPr>
        <w:tab/>
      </w:r>
      <w:r>
        <w:t>ADDITIONAL PERSONAL ATTRIBUTES</w:t>
      </w:r>
      <w:r>
        <w:tab/>
      </w:r>
      <w:r>
        <w:fldChar w:fldCharType="begin"/>
      </w:r>
      <w:r>
        <w:instrText xml:space="preserve"> PAGEREF _Toc531427479 \h </w:instrText>
      </w:r>
      <w:r>
        <w:fldChar w:fldCharType="separate"/>
      </w:r>
      <w:r>
        <w:t>28</w:t>
      </w:r>
      <w:r>
        <w:fldChar w:fldCharType="end"/>
      </w:r>
    </w:p>
    <w:p w14:paraId="5AF478F3" w14:textId="77777777" w:rsidR="00945410" w:rsidRDefault="00945410">
      <w:pPr>
        <w:pStyle w:val="TOC2"/>
        <w:rPr>
          <w:rFonts w:eastAsiaTheme="minorEastAsia" w:cstheme="minorBidi"/>
          <w:color w:val="auto"/>
          <w:sz w:val="22"/>
          <w:szCs w:val="22"/>
          <w:lang w:val="en-IE" w:eastAsia="en-IE"/>
        </w:rPr>
      </w:pPr>
      <w:r>
        <w:t>3.1</w:t>
      </w:r>
      <w:r>
        <w:rPr>
          <w:rFonts w:eastAsiaTheme="minorEastAsia" w:cstheme="minorBidi"/>
          <w:color w:val="auto"/>
          <w:sz w:val="22"/>
          <w:szCs w:val="22"/>
          <w:lang w:val="en-IE" w:eastAsia="en-IE"/>
        </w:rPr>
        <w:tab/>
      </w:r>
      <w:r>
        <w:t>INTRODUCTION</w:t>
      </w:r>
      <w:r>
        <w:tab/>
      </w:r>
      <w:r>
        <w:fldChar w:fldCharType="begin"/>
      </w:r>
      <w:r>
        <w:instrText xml:space="preserve"> PAGEREF _Toc531427480 \h </w:instrText>
      </w:r>
      <w:r>
        <w:fldChar w:fldCharType="separate"/>
      </w:r>
      <w:r>
        <w:t>28</w:t>
      </w:r>
      <w:r>
        <w:fldChar w:fldCharType="end"/>
      </w:r>
    </w:p>
    <w:p w14:paraId="6FD0DD16" w14:textId="77777777" w:rsidR="00945410" w:rsidRDefault="00945410">
      <w:pPr>
        <w:pStyle w:val="TOC2"/>
        <w:rPr>
          <w:rFonts w:eastAsiaTheme="minorEastAsia" w:cstheme="minorBidi"/>
          <w:color w:val="auto"/>
          <w:sz w:val="22"/>
          <w:szCs w:val="22"/>
          <w:lang w:val="en-IE" w:eastAsia="en-IE"/>
        </w:rPr>
      </w:pPr>
      <w:r>
        <w:t>3.2</w:t>
      </w:r>
      <w:r>
        <w:rPr>
          <w:rFonts w:eastAsiaTheme="minorEastAsia" w:cstheme="minorBidi"/>
          <w:color w:val="auto"/>
          <w:sz w:val="22"/>
          <w:szCs w:val="22"/>
          <w:lang w:val="en-IE" w:eastAsia="en-IE"/>
        </w:rPr>
        <w:tab/>
      </w:r>
      <w:r>
        <w:t>SUBJECT FRAMEWORK</w:t>
      </w:r>
      <w:r>
        <w:tab/>
      </w:r>
      <w:r>
        <w:fldChar w:fldCharType="begin"/>
      </w:r>
      <w:r>
        <w:instrText xml:space="preserve"> PAGEREF _Toc531427481 \h </w:instrText>
      </w:r>
      <w:r>
        <w:fldChar w:fldCharType="separate"/>
      </w:r>
      <w:r>
        <w:t>28</w:t>
      </w:r>
      <w:r>
        <w:fldChar w:fldCharType="end"/>
      </w:r>
    </w:p>
    <w:p w14:paraId="3ABE9AE4" w14:textId="77777777" w:rsidR="00945410" w:rsidRDefault="00945410">
      <w:pPr>
        <w:pStyle w:val="TOC2"/>
        <w:rPr>
          <w:rFonts w:eastAsiaTheme="minorEastAsia" w:cstheme="minorBidi"/>
          <w:color w:val="auto"/>
          <w:sz w:val="22"/>
          <w:szCs w:val="22"/>
          <w:lang w:val="en-IE" w:eastAsia="en-IE"/>
        </w:rPr>
      </w:pPr>
      <w:r>
        <w:t>3.3</w:t>
      </w:r>
      <w:r>
        <w:rPr>
          <w:rFonts w:eastAsiaTheme="minorEastAsia" w:cstheme="minorBidi"/>
          <w:color w:val="auto"/>
          <w:sz w:val="22"/>
          <w:szCs w:val="22"/>
          <w:lang w:val="en-IE" w:eastAsia="en-IE"/>
        </w:rPr>
        <w:tab/>
      </w:r>
      <w:r>
        <w:t>SUBJECT OUTLINE OF MODULE 3</w:t>
      </w:r>
      <w:r>
        <w:tab/>
      </w:r>
      <w:r>
        <w:fldChar w:fldCharType="begin"/>
      </w:r>
      <w:r>
        <w:instrText xml:space="preserve"> PAGEREF _Toc531427482 \h </w:instrText>
      </w:r>
      <w:r>
        <w:fldChar w:fldCharType="separate"/>
      </w:r>
      <w:r>
        <w:t>29</w:t>
      </w:r>
      <w:r>
        <w:fldChar w:fldCharType="end"/>
      </w:r>
    </w:p>
    <w:p w14:paraId="3D48E715" w14:textId="77777777" w:rsidR="00945410" w:rsidRDefault="00945410">
      <w:pPr>
        <w:pStyle w:val="TOC2"/>
        <w:rPr>
          <w:rFonts w:eastAsiaTheme="minorEastAsia" w:cstheme="minorBidi"/>
          <w:color w:val="auto"/>
          <w:sz w:val="22"/>
          <w:szCs w:val="22"/>
          <w:lang w:val="en-IE" w:eastAsia="en-IE"/>
        </w:rPr>
      </w:pPr>
      <w:r>
        <w:t>3.4</w:t>
      </w:r>
      <w:r>
        <w:rPr>
          <w:rFonts w:eastAsiaTheme="minorEastAsia" w:cstheme="minorBidi"/>
          <w:color w:val="auto"/>
          <w:sz w:val="22"/>
          <w:szCs w:val="22"/>
          <w:lang w:val="en-IE" w:eastAsia="en-IE"/>
        </w:rPr>
        <w:tab/>
      </w:r>
      <w:r>
        <w:t>DETAILED TEACHING SYLLABUS OF MODULE 3</w:t>
      </w:r>
      <w:r>
        <w:tab/>
      </w:r>
      <w:r>
        <w:fldChar w:fldCharType="begin"/>
      </w:r>
      <w:r>
        <w:instrText xml:space="preserve"> PAGEREF _Toc531427483 \h </w:instrText>
      </w:r>
      <w:r>
        <w:fldChar w:fldCharType="separate"/>
      </w:r>
      <w:r>
        <w:t>30</w:t>
      </w:r>
      <w:r>
        <w:fldChar w:fldCharType="end"/>
      </w:r>
    </w:p>
    <w:p w14:paraId="30D5EAB2" w14:textId="77777777" w:rsidR="00945410" w:rsidRDefault="00945410">
      <w:pPr>
        <w:pStyle w:val="TOC1"/>
        <w:tabs>
          <w:tab w:val="left" w:pos="1134"/>
        </w:tabs>
        <w:rPr>
          <w:rFonts w:eastAsiaTheme="minorEastAsia" w:cstheme="minorBidi"/>
          <w:b w:val="0"/>
          <w:color w:val="auto"/>
          <w:sz w:val="22"/>
          <w:szCs w:val="22"/>
          <w:lang w:val="en-IE" w:eastAsia="en-IE"/>
        </w:rPr>
      </w:pPr>
      <w:r w:rsidRPr="0066348A">
        <w:rPr>
          <w:caps/>
        </w:rPr>
        <w:t>MODULE 4</w:t>
      </w:r>
      <w:r>
        <w:rPr>
          <w:rFonts w:eastAsiaTheme="minorEastAsia" w:cstheme="minorBidi"/>
          <w:b w:val="0"/>
          <w:color w:val="auto"/>
          <w:sz w:val="22"/>
          <w:szCs w:val="22"/>
          <w:lang w:val="en-IE" w:eastAsia="en-IE"/>
        </w:rPr>
        <w:tab/>
      </w:r>
      <w:r>
        <w:t>RESPONDING TO EMERGENCY SITUATIONS</w:t>
      </w:r>
      <w:r>
        <w:tab/>
      </w:r>
      <w:r>
        <w:fldChar w:fldCharType="begin"/>
      </w:r>
      <w:r>
        <w:instrText xml:space="preserve"> PAGEREF _Toc531427484 \h </w:instrText>
      </w:r>
      <w:r>
        <w:fldChar w:fldCharType="separate"/>
      </w:r>
      <w:r>
        <w:t>32</w:t>
      </w:r>
      <w:r>
        <w:fldChar w:fldCharType="end"/>
      </w:r>
    </w:p>
    <w:p w14:paraId="19996EE1" w14:textId="77777777" w:rsidR="00945410" w:rsidRDefault="00945410">
      <w:pPr>
        <w:pStyle w:val="TOC2"/>
        <w:rPr>
          <w:rFonts w:eastAsiaTheme="minorEastAsia" w:cstheme="minorBidi"/>
          <w:color w:val="auto"/>
          <w:sz w:val="22"/>
          <w:szCs w:val="22"/>
          <w:lang w:val="en-IE" w:eastAsia="en-IE"/>
        </w:rPr>
      </w:pPr>
      <w:r>
        <w:t>4.1</w:t>
      </w:r>
      <w:r>
        <w:rPr>
          <w:rFonts w:eastAsiaTheme="minorEastAsia" w:cstheme="minorBidi"/>
          <w:color w:val="auto"/>
          <w:sz w:val="22"/>
          <w:szCs w:val="22"/>
          <w:lang w:val="en-IE" w:eastAsia="en-IE"/>
        </w:rPr>
        <w:tab/>
      </w:r>
      <w:r>
        <w:t>INTRODUCTION</w:t>
      </w:r>
      <w:r>
        <w:tab/>
      </w:r>
      <w:r>
        <w:fldChar w:fldCharType="begin"/>
      </w:r>
      <w:r>
        <w:instrText xml:space="preserve"> PAGEREF _Toc531427485 \h </w:instrText>
      </w:r>
      <w:r>
        <w:fldChar w:fldCharType="separate"/>
      </w:r>
      <w:r>
        <w:t>32</w:t>
      </w:r>
      <w:r>
        <w:fldChar w:fldCharType="end"/>
      </w:r>
    </w:p>
    <w:p w14:paraId="2E3F7AC4" w14:textId="77777777" w:rsidR="00945410" w:rsidRDefault="00945410">
      <w:pPr>
        <w:pStyle w:val="TOC2"/>
        <w:rPr>
          <w:rFonts w:eastAsiaTheme="minorEastAsia" w:cstheme="minorBidi"/>
          <w:color w:val="auto"/>
          <w:sz w:val="22"/>
          <w:szCs w:val="22"/>
          <w:lang w:val="en-IE" w:eastAsia="en-IE"/>
        </w:rPr>
      </w:pPr>
      <w:r>
        <w:t>4.2</w:t>
      </w:r>
      <w:r>
        <w:rPr>
          <w:rFonts w:eastAsiaTheme="minorEastAsia" w:cstheme="minorBidi"/>
          <w:color w:val="auto"/>
          <w:sz w:val="22"/>
          <w:szCs w:val="22"/>
          <w:lang w:val="en-IE" w:eastAsia="en-IE"/>
        </w:rPr>
        <w:tab/>
      </w:r>
      <w:r>
        <w:t>SUBJECT FRAMEWORK</w:t>
      </w:r>
      <w:r>
        <w:tab/>
      </w:r>
      <w:r>
        <w:fldChar w:fldCharType="begin"/>
      </w:r>
      <w:r>
        <w:instrText xml:space="preserve"> PAGEREF _Toc531427486 \h </w:instrText>
      </w:r>
      <w:r>
        <w:fldChar w:fldCharType="separate"/>
      </w:r>
      <w:r>
        <w:t>32</w:t>
      </w:r>
      <w:r>
        <w:fldChar w:fldCharType="end"/>
      </w:r>
    </w:p>
    <w:p w14:paraId="5455808D" w14:textId="77777777" w:rsidR="00945410" w:rsidRDefault="00945410">
      <w:pPr>
        <w:pStyle w:val="TOC2"/>
        <w:rPr>
          <w:rFonts w:eastAsiaTheme="minorEastAsia" w:cstheme="minorBidi"/>
          <w:color w:val="auto"/>
          <w:sz w:val="22"/>
          <w:szCs w:val="22"/>
          <w:lang w:val="en-IE" w:eastAsia="en-IE"/>
        </w:rPr>
      </w:pPr>
      <w:r>
        <w:t>4.3</w:t>
      </w:r>
      <w:r>
        <w:rPr>
          <w:rFonts w:eastAsiaTheme="minorEastAsia" w:cstheme="minorBidi"/>
          <w:color w:val="auto"/>
          <w:sz w:val="22"/>
          <w:szCs w:val="22"/>
          <w:lang w:val="en-IE" w:eastAsia="en-IE"/>
        </w:rPr>
        <w:tab/>
      </w:r>
      <w:r>
        <w:t>SUBJECT OUTLINE OF MODULE 4</w:t>
      </w:r>
      <w:r>
        <w:tab/>
      </w:r>
      <w:r>
        <w:fldChar w:fldCharType="begin"/>
      </w:r>
      <w:r>
        <w:instrText xml:space="preserve"> PAGEREF _Toc531427487 \h </w:instrText>
      </w:r>
      <w:r>
        <w:fldChar w:fldCharType="separate"/>
      </w:r>
      <w:r>
        <w:t>32</w:t>
      </w:r>
      <w:r>
        <w:fldChar w:fldCharType="end"/>
      </w:r>
    </w:p>
    <w:p w14:paraId="6F3188C5" w14:textId="77777777" w:rsidR="00945410" w:rsidRDefault="00945410">
      <w:pPr>
        <w:pStyle w:val="TOC2"/>
        <w:rPr>
          <w:rFonts w:eastAsiaTheme="minorEastAsia" w:cstheme="minorBidi"/>
          <w:color w:val="auto"/>
          <w:sz w:val="22"/>
          <w:szCs w:val="22"/>
          <w:lang w:val="en-IE" w:eastAsia="en-IE"/>
        </w:rPr>
      </w:pPr>
      <w:r>
        <w:t>4.4</w:t>
      </w:r>
      <w:r>
        <w:rPr>
          <w:rFonts w:eastAsiaTheme="minorEastAsia" w:cstheme="minorBidi"/>
          <w:color w:val="auto"/>
          <w:sz w:val="22"/>
          <w:szCs w:val="22"/>
          <w:lang w:val="en-IE" w:eastAsia="en-IE"/>
        </w:rPr>
        <w:tab/>
      </w:r>
      <w:r>
        <w:t>DETAILED TEACHING SYLLABUS OF MODULE 4</w:t>
      </w:r>
      <w:r>
        <w:tab/>
      </w:r>
      <w:r>
        <w:fldChar w:fldCharType="begin"/>
      </w:r>
      <w:r>
        <w:instrText xml:space="preserve"> PAGEREF _Toc531427488 \h </w:instrText>
      </w:r>
      <w:r>
        <w:fldChar w:fldCharType="separate"/>
      </w:r>
      <w:r>
        <w:t>33</w:t>
      </w:r>
      <w:r>
        <w:fldChar w:fldCharType="end"/>
      </w:r>
    </w:p>
    <w:p w14:paraId="5A58EED1" w14:textId="77777777" w:rsidR="00945410" w:rsidRDefault="00945410">
      <w:pPr>
        <w:pStyle w:val="TOC1"/>
        <w:tabs>
          <w:tab w:val="left" w:pos="1134"/>
        </w:tabs>
        <w:rPr>
          <w:rFonts w:eastAsiaTheme="minorEastAsia" w:cstheme="minorBidi"/>
          <w:b w:val="0"/>
          <w:color w:val="auto"/>
          <w:sz w:val="22"/>
          <w:szCs w:val="22"/>
          <w:lang w:val="en-IE" w:eastAsia="en-IE"/>
        </w:rPr>
      </w:pPr>
      <w:r w:rsidRPr="0066348A">
        <w:rPr>
          <w:caps/>
        </w:rPr>
        <w:t>MODULE 5</w:t>
      </w:r>
      <w:r>
        <w:rPr>
          <w:rFonts w:eastAsiaTheme="minorEastAsia" w:cstheme="minorBidi"/>
          <w:b w:val="0"/>
          <w:color w:val="auto"/>
          <w:sz w:val="22"/>
          <w:szCs w:val="22"/>
          <w:lang w:val="en-IE" w:eastAsia="en-IE"/>
        </w:rPr>
        <w:tab/>
      </w:r>
      <w:r>
        <w:t>ADMINISTRATIVE FUNCTIONS</w:t>
      </w:r>
      <w:r>
        <w:tab/>
      </w:r>
      <w:r>
        <w:fldChar w:fldCharType="begin"/>
      </w:r>
      <w:r>
        <w:instrText xml:space="preserve"> PAGEREF _Toc531427489 \h </w:instrText>
      </w:r>
      <w:r>
        <w:fldChar w:fldCharType="separate"/>
      </w:r>
      <w:r>
        <w:t>35</w:t>
      </w:r>
      <w:r>
        <w:fldChar w:fldCharType="end"/>
      </w:r>
    </w:p>
    <w:p w14:paraId="20CEAE81" w14:textId="77777777" w:rsidR="00945410" w:rsidRDefault="00945410">
      <w:pPr>
        <w:pStyle w:val="TOC2"/>
        <w:rPr>
          <w:rFonts w:eastAsiaTheme="minorEastAsia" w:cstheme="minorBidi"/>
          <w:color w:val="auto"/>
          <w:sz w:val="22"/>
          <w:szCs w:val="22"/>
          <w:lang w:val="en-IE" w:eastAsia="en-IE"/>
        </w:rPr>
      </w:pPr>
      <w:r>
        <w:t>5.1</w:t>
      </w:r>
      <w:r>
        <w:rPr>
          <w:rFonts w:eastAsiaTheme="minorEastAsia" w:cstheme="minorBidi"/>
          <w:color w:val="auto"/>
          <w:sz w:val="22"/>
          <w:szCs w:val="22"/>
          <w:lang w:val="en-IE" w:eastAsia="en-IE"/>
        </w:rPr>
        <w:tab/>
      </w:r>
      <w:r>
        <w:t>INTRODUCTION</w:t>
      </w:r>
      <w:r>
        <w:tab/>
      </w:r>
      <w:r>
        <w:fldChar w:fldCharType="begin"/>
      </w:r>
      <w:r>
        <w:instrText xml:space="preserve"> PAGEREF _Toc531427490 \h </w:instrText>
      </w:r>
      <w:r>
        <w:fldChar w:fldCharType="separate"/>
      </w:r>
      <w:r>
        <w:t>35</w:t>
      </w:r>
      <w:r>
        <w:fldChar w:fldCharType="end"/>
      </w:r>
    </w:p>
    <w:p w14:paraId="340957E4" w14:textId="77777777" w:rsidR="00945410" w:rsidRDefault="00945410">
      <w:pPr>
        <w:pStyle w:val="TOC2"/>
        <w:rPr>
          <w:rFonts w:eastAsiaTheme="minorEastAsia" w:cstheme="minorBidi"/>
          <w:color w:val="auto"/>
          <w:sz w:val="22"/>
          <w:szCs w:val="22"/>
          <w:lang w:val="en-IE" w:eastAsia="en-IE"/>
        </w:rPr>
      </w:pPr>
      <w:r>
        <w:t>5.2</w:t>
      </w:r>
      <w:r>
        <w:rPr>
          <w:rFonts w:eastAsiaTheme="minorEastAsia" w:cstheme="minorBidi"/>
          <w:color w:val="auto"/>
          <w:sz w:val="22"/>
          <w:szCs w:val="22"/>
          <w:lang w:val="en-IE" w:eastAsia="en-IE"/>
        </w:rPr>
        <w:tab/>
      </w:r>
      <w:r>
        <w:t>SUBJECT FRAMEWORK</w:t>
      </w:r>
      <w:r>
        <w:tab/>
      </w:r>
      <w:r>
        <w:fldChar w:fldCharType="begin"/>
      </w:r>
      <w:r>
        <w:instrText xml:space="preserve"> PAGEREF _Toc531427491 \h </w:instrText>
      </w:r>
      <w:r>
        <w:fldChar w:fldCharType="separate"/>
      </w:r>
      <w:r>
        <w:t>35</w:t>
      </w:r>
      <w:r>
        <w:fldChar w:fldCharType="end"/>
      </w:r>
    </w:p>
    <w:p w14:paraId="657D952D" w14:textId="77777777" w:rsidR="00945410" w:rsidRDefault="00945410">
      <w:pPr>
        <w:pStyle w:val="TOC2"/>
        <w:rPr>
          <w:rFonts w:eastAsiaTheme="minorEastAsia" w:cstheme="minorBidi"/>
          <w:color w:val="auto"/>
          <w:sz w:val="22"/>
          <w:szCs w:val="22"/>
          <w:lang w:val="en-IE" w:eastAsia="en-IE"/>
        </w:rPr>
      </w:pPr>
      <w:r>
        <w:t>5.3</w:t>
      </w:r>
      <w:r>
        <w:rPr>
          <w:rFonts w:eastAsiaTheme="minorEastAsia" w:cstheme="minorBidi"/>
          <w:color w:val="auto"/>
          <w:sz w:val="22"/>
          <w:szCs w:val="22"/>
          <w:lang w:val="en-IE" w:eastAsia="en-IE"/>
        </w:rPr>
        <w:tab/>
      </w:r>
      <w:r>
        <w:t>SUBJECT OUTLINE OF MODULE 5</w:t>
      </w:r>
      <w:r>
        <w:tab/>
      </w:r>
      <w:r>
        <w:fldChar w:fldCharType="begin"/>
      </w:r>
      <w:r>
        <w:instrText xml:space="preserve"> PAGEREF _Toc531427492 \h </w:instrText>
      </w:r>
      <w:r>
        <w:fldChar w:fldCharType="separate"/>
      </w:r>
      <w:r>
        <w:t>35</w:t>
      </w:r>
      <w:r>
        <w:fldChar w:fldCharType="end"/>
      </w:r>
    </w:p>
    <w:p w14:paraId="1DD0C6E7" w14:textId="77777777" w:rsidR="00945410" w:rsidRDefault="00945410">
      <w:pPr>
        <w:pStyle w:val="TOC2"/>
        <w:rPr>
          <w:rFonts w:eastAsiaTheme="minorEastAsia" w:cstheme="minorBidi"/>
          <w:color w:val="auto"/>
          <w:sz w:val="22"/>
          <w:szCs w:val="22"/>
          <w:lang w:val="en-IE" w:eastAsia="en-IE"/>
        </w:rPr>
      </w:pPr>
      <w:r>
        <w:t>5.4</w:t>
      </w:r>
      <w:r>
        <w:rPr>
          <w:rFonts w:eastAsiaTheme="minorEastAsia" w:cstheme="minorBidi"/>
          <w:color w:val="auto"/>
          <w:sz w:val="22"/>
          <w:szCs w:val="22"/>
          <w:lang w:val="en-IE" w:eastAsia="en-IE"/>
        </w:rPr>
        <w:tab/>
      </w:r>
      <w:r>
        <w:t>DETAILED TEACHING SYLLABUS OF MODULE 5</w:t>
      </w:r>
      <w:r>
        <w:tab/>
      </w:r>
      <w:r>
        <w:fldChar w:fldCharType="begin"/>
      </w:r>
      <w:r>
        <w:instrText xml:space="preserve"> PAGEREF _Toc531427493 \h </w:instrText>
      </w:r>
      <w:r>
        <w:fldChar w:fldCharType="separate"/>
      </w:r>
      <w:r>
        <w:t>36</w:t>
      </w:r>
      <w:r>
        <w:fldChar w:fldCharType="end"/>
      </w:r>
    </w:p>
    <w:p w14:paraId="6D6B4071" w14:textId="77777777" w:rsidR="00945410" w:rsidRDefault="00945410">
      <w:pPr>
        <w:pStyle w:val="TOC1"/>
        <w:tabs>
          <w:tab w:val="left" w:pos="1134"/>
        </w:tabs>
        <w:rPr>
          <w:rFonts w:eastAsiaTheme="minorEastAsia" w:cstheme="minorBidi"/>
          <w:b w:val="0"/>
          <w:color w:val="auto"/>
          <w:sz w:val="22"/>
          <w:szCs w:val="22"/>
          <w:lang w:val="en-IE" w:eastAsia="en-IE"/>
        </w:rPr>
      </w:pPr>
      <w:r w:rsidRPr="0066348A">
        <w:rPr>
          <w:caps/>
        </w:rPr>
        <w:t>MODULE 6</w:t>
      </w:r>
      <w:r>
        <w:rPr>
          <w:rFonts w:eastAsiaTheme="minorEastAsia" w:cstheme="minorBidi"/>
          <w:b w:val="0"/>
          <w:color w:val="auto"/>
          <w:sz w:val="22"/>
          <w:szCs w:val="22"/>
          <w:lang w:val="en-IE" w:eastAsia="en-IE"/>
        </w:rPr>
        <w:tab/>
      </w:r>
      <w:r>
        <w:t>LEGAL KNOWLEDGE</w:t>
      </w:r>
      <w:r>
        <w:tab/>
      </w:r>
      <w:r>
        <w:fldChar w:fldCharType="begin"/>
      </w:r>
      <w:r>
        <w:instrText xml:space="preserve"> PAGEREF _Toc531427494 \h </w:instrText>
      </w:r>
      <w:r>
        <w:fldChar w:fldCharType="separate"/>
      </w:r>
      <w:r>
        <w:t>37</w:t>
      </w:r>
      <w:r>
        <w:fldChar w:fldCharType="end"/>
      </w:r>
    </w:p>
    <w:p w14:paraId="4694158D" w14:textId="77777777" w:rsidR="00945410" w:rsidRDefault="00945410">
      <w:pPr>
        <w:pStyle w:val="TOC2"/>
        <w:rPr>
          <w:rFonts w:eastAsiaTheme="minorEastAsia" w:cstheme="minorBidi"/>
          <w:color w:val="auto"/>
          <w:sz w:val="22"/>
          <w:szCs w:val="22"/>
          <w:lang w:val="en-IE" w:eastAsia="en-IE"/>
        </w:rPr>
      </w:pPr>
      <w:r>
        <w:t>6.1</w:t>
      </w:r>
      <w:r>
        <w:rPr>
          <w:rFonts w:eastAsiaTheme="minorEastAsia" w:cstheme="minorBidi"/>
          <w:color w:val="auto"/>
          <w:sz w:val="22"/>
          <w:szCs w:val="22"/>
          <w:lang w:val="en-IE" w:eastAsia="en-IE"/>
        </w:rPr>
        <w:tab/>
      </w:r>
      <w:r>
        <w:t>INTRODUCTION</w:t>
      </w:r>
      <w:r>
        <w:tab/>
      </w:r>
      <w:r>
        <w:fldChar w:fldCharType="begin"/>
      </w:r>
      <w:r>
        <w:instrText xml:space="preserve"> PAGEREF _Toc531427495 \h </w:instrText>
      </w:r>
      <w:r>
        <w:fldChar w:fldCharType="separate"/>
      </w:r>
      <w:r>
        <w:t>37</w:t>
      </w:r>
      <w:r>
        <w:fldChar w:fldCharType="end"/>
      </w:r>
    </w:p>
    <w:p w14:paraId="3A0BAEA5" w14:textId="77777777" w:rsidR="00945410" w:rsidRDefault="00945410">
      <w:pPr>
        <w:pStyle w:val="TOC2"/>
        <w:rPr>
          <w:rFonts w:eastAsiaTheme="minorEastAsia" w:cstheme="minorBidi"/>
          <w:color w:val="auto"/>
          <w:sz w:val="22"/>
          <w:szCs w:val="22"/>
          <w:lang w:val="en-IE" w:eastAsia="en-IE"/>
        </w:rPr>
      </w:pPr>
      <w:r>
        <w:t>6.2</w:t>
      </w:r>
      <w:r>
        <w:rPr>
          <w:rFonts w:eastAsiaTheme="minorEastAsia" w:cstheme="minorBidi"/>
          <w:color w:val="auto"/>
          <w:sz w:val="22"/>
          <w:szCs w:val="22"/>
          <w:lang w:val="en-IE" w:eastAsia="en-IE"/>
        </w:rPr>
        <w:tab/>
      </w:r>
      <w:r>
        <w:t>SUBJECT FRAMEWORK</w:t>
      </w:r>
      <w:r>
        <w:tab/>
      </w:r>
      <w:r>
        <w:fldChar w:fldCharType="begin"/>
      </w:r>
      <w:r>
        <w:instrText xml:space="preserve"> PAGEREF _Toc531427496 \h </w:instrText>
      </w:r>
      <w:r>
        <w:fldChar w:fldCharType="separate"/>
      </w:r>
      <w:r>
        <w:t>37</w:t>
      </w:r>
      <w:r>
        <w:fldChar w:fldCharType="end"/>
      </w:r>
    </w:p>
    <w:p w14:paraId="6D37C369" w14:textId="77777777" w:rsidR="00945410" w:rsidRDefault="00945410">
      <w:pPr>
        <w:pStyle w:val="TOC2"/>
        <w:rPr>
          <w:rFonts w:eastAsiaTheme="minorEastAsia" w:cstheme="minorBidi"/>
          <w:color w:val="auto"/>
          <w:sz w:val="22"/>
          <w:szCs w:val="22"/>
          <w:lang w:val="en-IE" w:eastAsia="en-IE"/>
        </w:rPr>
      </w:pPr>
      <w:r>
        <w:t>6.3</w:t>
      </w:r>
      <w:r>
        <w:rPr>
          <w:rFonts w:eastAsiaTheme="minorEastAsia" w:cstheme="minorBidi"/>
          <w:color w:val="auto"/>
          <w:sz w:val="22"/>
          <w:szCs w:val="22"/>
          <w:lang w:val="en-IE" w:eastAsia="en-IE"/>
        </w:rPr>
        <w:tab/>
      </w:r>
      <w:r>
        <w:t>SUBJECT OUTLINE OF MODULE 6</w:t>
      </w:r>
      <w:r>
        <w:tab/>
      </w:r>
      <w:r>
        <w:fldChar w:fldCharType="begin"/>
      </w:r>
      <w:r>
        <w:instrText xml:space="preserve"> PAGEREF _Toc531427497 \h </w:instrText>
      </w:r>
      <w:r>
        <w:fldChar w:fldCharType="separate"/>
      </w:r>
      <w:r>
        <w:t>37</w:t>
      </w:r>
      <w:r>
        <w:fldChar w:fldCharType="end"/>
      </w:r>
    </w:p>
    <w:p w14:paraId="0F507A53" w14:textId="77777777" w:rsidR="00945410" w:rsidRDefault="00945410">
      <w:pPr>
        <w:pStyle w:val="TOC2"/>
        <w:rPr>
          <w:rFonts w:eastAsiaTheme="minorEastAsia" w:cstheme="minorBidi"/>
          <w:color w:val="auto"/>
          <w:sz w:val="22"/>
          <w:szCs w:val="22"/>
          <w:lang w:val="en-IE" w:eastAsia="en-IE"/>
        </w:rPr>
      </w:pPr>
      <w:r>
        <w:t>6.4</w:t>
      </w:r>
      <w:r>
        <w:rPr>
          <w:rFonts w:eastAsiaTheme="minorEastAsia" w:cstheme="minorBidi"/>
          <w:color w:val="auto"/>
          <w:sz w:val="22"/>
          <w:szCs w:val="22"/>
          <w:lang w:val="en-IE" w:eastAsia="en-IE"/>
        </w:rPr>
        <w:tab/>
      </w:r>
      <w:r>
        <w:t>DETAILED TEACHING SYLLABUS OF MODULE 6</w:t>
      </w:r>
      <w:r>
        <w:tab/>
      </w:r>
      <w:r>
        <w:fldChar w:fldCharType="begin"/>
      </w:r>
      <w:r>
        <w:instrText xml:space="preserve"> PAGEREF _Toc531427498 \h </w:instrText>
      </w:r>
      <w:r>
        <w:fldChar w:fldCharType="separate"/>
      </w:r>
      <w:r>
        <w:t>38</w:t>
      </w:r>
      <w:r>
        <w:fldChar w:fldCharType="end"/>
      </w:r>
    </w:p>
    <w:p w14:paraId="1D717A47" w14:textId="77777777" w:rsidR="00945410" w:rsidRDefault="00945410">
      <w:pPr>
        <w:pStyle w:val="TOC1"/>
        <w:tabs>
          <w:tab w:val="left" w:pos="1134"/>
        </w:tabs>
        <w:rPr>
          <w:rFonts w:eastAsiaTheme="minorEastAsia" w:cstheme="minorBidi"/>
          <w:b w:val="0"/>
          <w:color w:val="auto"/>
          <w:sz w:val="22"/>
          <w:szCs w:val="22"/>
          <w:lang w:val="en-IE" w:eastAsia="en-IE"/>
        </w:rPr>
      </w:pPr>
      <w:r w:rsidRPr="0066348A">
        <w:rPr>
          <w:u w:color="407EC9"/>
        </w:rPr>
        <w:t>ANNEX 1</w:t>
      </w:r>
      <w:r>
        <w:rPr>
          <w:rFonts w:eastAsiaTheme="minorEastAsia" w:cstheme="minorBidi"/>
          <w:b w:val="0"/>
          <w:color w:val="auto"/>
          <w:sz w:val="22"/>
          <w:szCs w:val="22"/>
          <w:lang w:val="en-IE" w:eastAsia="en-IE"/>
        </w:rPr>
        <w:tab/>
      </w:r>
      <w:r>
        <w:t>VTS Supervisor Competence chart</w:t>
      </w:r>
      <w:r>
        <w:tab/>
      </w:r>
      <w:r>
        <w:fldChar w:fldCharType="begin"/>
      </w:r>
      <w:r>
        <w:instrText xml:space="preserve"> PAGEREF _Toc531427499 \h </w:instrText>
      </w:r>
      <w:r>
        <w:fldChar w:fldCharType="separate"/>
      </w:r>
      <w:r>
        <w:t>39</w:t>
      </w:r>
      <w:r>
        <w:fldChar w:fldCharType="end"/>
      </w:r>
    </w:p>
    <w:p w14:paraId="256CAB25" w14:textId="77777777" w:rsidR="00945410" w:rsidRDefault="00945410">
      <w:pPr>
        <w:pStyle w:val="TOC1"/>
        <w:tabs>
          <w:tab w:val="left" w:pos="1134"/>
        </w:tabs>
        <w:rPr>
          <w:rFonts w:eastAsiaTheme="minorEastAsia" w:cstheme="minorBidi"/>
          <w:b w:val="0"/>
          <w:color w:val="auto"/>
          <w:sz w:val="22"/>
          <w:szCs w:val="22"/>
          <w:lang w:val="en-IE" w:eastAsia="en-IE"/>
        </w:rPr>
      </w:pPr>
      <w:r w:rsidRPr="0066348A">
        <w:rPr>
          <w:u w:color="407EC9"/>
        </w:rPr>
        <w:t>ANNEX 2</w:t>
      </w:r>
      <w:r>
        <w:rPr>
          <w:rFonts w:eastAsiaTheme="minorEastAsia" w:cstheme="minorBidi"/>
          <w:b w:val="0"/>
          <w:color w:val="auto"/>
          <w:sz w:val="22"/>
          <w:szCs w:val="22"/>
          <w:lang w:val="en-IE" w:eastAsia="en-IE"/>
        </w:rPr>
        <w:tab/>
      </w:r>
      <w:r>
        <w:t>Teaching aids and references</w:t>
      </w:r>
      <w:r>
        <w:tab/>
      </w:r>
      <w:r>
        <w:fldChar w:fldCharType="begin"/>
      </w:r>
      <w:r>
        <w:instrText xml:space="preserve"> PAGEREF _Toc531427500 \h </w:instrText>
      </w:r>
      <w:r>
        <w:fldChar w:fldCharType="separate"/>
      </w:r>
      <w:r>
        <w:t>43</w:t>
      </w:r>
      <w:r>
        <w:fldChar w:fldCharType="end"/>
      </w:r>
    </w:p>
    <w:p w14:paraId="28A0D4CE" w14:textId="7D6704DA" w:rsidR="00642025" w:rsidRPr="00093294" w:rsidRDefault="00777CAD" w:rsidP="007B7FEC">
      <w:pPr>
        <w:rPr>
          <w:color w:val="00558C" w:themeColor="accent1"/>
        </w:rPr>
      </w:pPr>
      <w:r>
        <w:rPr>
          <w:b/>
          <w:noProof/>
          <w:color w:val="00558C" w:themeColor="accent1"/>
        </w:rPr>
        <w:fldChar w:fldCharType="end"/>
      </w:r>
    </w:p>
    <w:p w14:paraId="3D1099AF" w14:textId="77777777" w:rsidR="00D36983" w:rsidRPr="00093294" w:rsidRDefault="00D36983" w:rsidP="00D36983">
      <w:pPr>
        <w:pStyle w:val="ListofFigures"/>
      </w:pPr>
      <w:r w:rsidRPr="00093294">
        <w:t>List of Tables</w:t>
      </w:r>
    </w:p>
    <w:p w14:paraId="3F47F7ED" w14:textId="77777777" w:rsidR="004F7DA5" w:rsidRDefault="00D36983">
      <w:pPr>
        <w:pStyle w:val="TableofFigures"/>
        <w:rPr>
          <w:rFonts w:eastAsiaTheme="minorEastAsia" w:cstheme="minorBidi"/>
          <w:i w:val="0"/>
          <w:noProof/>
          <w:sz w:val="22"/>
          <w:szCs w:val="22"/>
          <w:lang w:val="en-IE" w:eastAsia="en-IE"/>
        </w:rPr>
      </w:pPr>
      <w:r w:rsidRPr="00093294">
        <w:fldChar w:fldCharType="begin"/>
      </w:r>
      <w:r w:rsidRPr="00093294">
        <w:instrText xml:space="preserve"> TOC \t "Table caption" \c </w:instrText>
      </w:r>
      <w:r w:rsidRPr="00093294">
        <w:fldChar w:fldCharType="separate"/>
      </w:r>
      <w:r w:rsidR="004F7DA5">
        <w:rPr>
          <w:noProof/>
        </w:rPr>
        <w:t>Table 1</w:t>
      </w:r>
      <w:r w:rsidR="004F7DA5">
        <w:rPr>
          <w:rFonts w:eastAsiaTheme="minorEastAsia" w:cstheme="minorBidi"/>
          <w:i w:val="0"/>
          <w:noProof/>
          <w:sz w:val="22"/>
          <w:szCs w:val="22"/>
          <w:lang w:val="en-IE" w:eastAsia="en-IE"/>
        </w:rPr>
        <w:tab/>
      </w:r>
      <w:r w:rsidR="004F7DA5">
        <w:rPr>
          <w:noProof/>
        </w:rPr>
        <w:t>Levels of Competence</w:t>
      </w:r>
      <w:r w:rsidR="004F7DA5">
        <w:rPr>
          <w:noProof/>
        </w:rPr>
        <w:tab/>
      </w:r>
      <w:r w:rsidR="004F7DA5">
        <w:rPr>
          <w:noProof/>
        </w:rPr>
        <w:fldChar w:fldCharType="begin"/>
      </w:r>
      <w:r w:rsidR="004F7DA5">
        <w:rPr>
          <w:noProof/>
        </w:rPr>
        <w:instrText xml:space="preserve"> PAGEREF _Toc531425657 \h </w:instrText>
      </w:r>
      <w:r w:rsidR="004F7DA5">
        <w:rPr>
          <w:noProof/>
        </w:rPr>
      </w:r>
      <w:r w:rsidR="004F7DA5">
        <w:rPr>
          <w:noProof/>
        </w:rPr>
        <w:fldChar w:fldCharType="separate"/>
      </w:r>
      <w:r w:rsidR="00B74C7D">
        <w:rPr>
          <w:noProof/>
        </w:rPr>
        <w:t>12</w:t>
      </w:r>
      <w:r w:rsidR="004F7DA5">
        <w:rPr>
          <w:noProof/>
        </w:rPr>
        <w:fldChar w:fldCharType="end"/>
      </w:r>
    </w:p>
    <w:p w14:paraId="46FF1D6F" w14:textId="77777777" w:rsidR="004F7DA5" w:rsidRDefault="004F7DA5">
      <w:pPr>
        <w:pStyle w:val="TableofFigures"/>
        <w:rPr>
          <w:rFonts w:eastAsiaTheme="minorEastAsia" w:cstheme="minorBidi"/>
          <w:i w:val="0"/>
          <w:noProof/>
          <w:sz w:val="22"/>
          <w:szCs w:val="22"/>
          <w:lang w:val="en-IE" w:eastAsia="en-IE"/>
        </w:rPr>
      </w:pPr>
      <w:r>
        <w:rPr>
          <w:noProof/>
        </w:rPr>
        <w:t>Table 2</w:t>
      </w:r>
      <w:r>
        <w:rPr>
          <w:rFonts w:eastAsiaTheme="minorEastAsia" w:cstheme="minorBidi"/>
          <w:i w:val="0"/>
          <w:noProof/>
          <w:sz w:val="22"/>
          <w:szCs w:val="22"/>
          <w:lang w:val="en-IE" w:eastAsia="en-IE"/>
        </w:rPr>
        <w:tab/>
      </w:r>
      <w:r>
        <w:rPr>
          <w:noProof/>
        </w:rPr>
        <w:t>Assessment levels</w:t>
      </w:r>
      <w:r>
        <w:rPr>
          <w:noProof/>
        </w:rPr>
        <w:tab/>
      </w:r>
      <w:r>
        <w:rPr>
          <w:noProof/>
        </w:rPr>
        <w:fldChar w:fldCharType="begin"/>
      </w:r>
      <w:r>
        <w:rPr>
          <w:noProof/>
        </w:rPr>
        <w:instrText xml:space="preserve"> PAGEREF _Toc531425658 \h </w:instrText>
      </w:r>
      <w:r>
        <w:rPr>
          <w:noProof/>
        </w:rPr>
      </w:r>
      <w:r>
        <w:rPr>
          <w:noProof/>
        </w:rPr>
        <w:fldChar w:fldCharType="separate"/>
      </w:r>
      <w:r w:rsidR="00B74C7D">
        <w:rPr>
          <w:noProof/>
        </w:rPr>
        <w:t>14</w:t>
      </w:r>
      <w:r>
        <w:rPr>
          <w:noProof/>
        </w:rPr>
        <w:fldChar w:fldCharType="end"/>
      </w:r>
    </w:p>
    <w:p w14:paraId="4418F91A" w14:textId="77777777" w:rsidR="004F7DA5" w:rsidRDefault="004F7DA5">
      <w:pPr>
        <w:pStyle w:val="TableofFigures"/>
        <w:rPr>
          <w:rFonts w:eastAsiaTheme="minorEastAsia" w:cstheme="minorBidi"/>
          <w:i w:val="0"/>
          <w:noProof/>
          <w:sz w:val="22"/>
          <w:szCs w:val="22"/>
          <w:lang w:val="en-IE" w:eastAsia="en-IE"/>
        </w:rPr>
      </w:pPr>
      <w:r>
        <w:rPr>
          <w:noProof/>
        </w:rPr>
        <w:t>Table 3</w:t>
      </w:r>
      <w:r>
        <w:rPr>
          <w:rFonts w:eastAsiaTheme="minorEastAsia" w:cstheme="minorBidi"/>
          <w:i w:val="0"/>
          <w:noProof/>
          <w:sz w:val="22"/>
          <w:szCs w:val="22"/>
          <w:lang w:val="en-IE" w:eastAsia="en-IE"/>
        </w:rPr>
        <w:tab/>
      </w:r>
      <w:r>
        <w:rPr>
          <w:noProof/>
        </w:rPr>
        <w:t>Recommended Course Hours</w:t>
      </w:r>
      <w:r>
        <w:rPr>
          <w:noProof/>
        </w:rPr>
        <w:tab/>
      </w:r>
      <w:r>
        <w:rPr>
          <w:noProof/>
        </w:rPr>
        <w:fldChar w:fldCharType="begin"/>
      </w:r>
      <w:r>
        <w:rPr>
          <w:noProof/>
        </w:rPr>
        <w:instrText xml:space="preserve"> PAGEREF _Toc531425659 \h </w:instrText>
      </w:r>
      <w:r>
        <w:rPr>
          <w:noProof/>
        </w:rPr>
      </w:r>
      <w:r>
        <w:rPr>
          <w:noProof/>
        </w:rPr>
        <w:fldChar w:fldCharType="separate"/>
      </w:r>
      <w:r w:rsidR="00B74C7D">
        <w:rPr>
          <w:noProof/>
        </w:rPr>
        <w:t>15</w:t>
      </w:r>
      <w:r>
        <w:rPr>
          <w:noProof/>
        </w:rPr>
        <w:fldChar w:fldCharType="end"/>
      </w:r>
    </w:p>
    <w:p w14:paraId="0D1922C1" w14:textId="77777777" w:rsidR="004F7DA5" w:rsidRDefault="004F7DA5">
      <w:pPr>
        <w:pStyle w:val="TableofFigures"/>
        <w:rPr>
          <w:rFonts w:eastAsiaTheme="minorEastAsia" w:cstheme="minorBidi"/>
          <w:i w:val="0"/>
          <w:noProof/>
          <w:sz w:val="22"/>
          <w:szCs w:val="22"/>
          <w:lang w:val="en-IE" w:eastAsia="en-IE"/>
        </w:rPr>
      </w:pPr>
      <w:r>
        <w:rPr>
          <w:noProof/>
        </w:rPr>
        <w:t>Table 4</w:t>
      </w:r>
      <w:r>
        <w:rPr>
          <w:rFonts w:eastAsiaTheme="minorEastAsia" w:cstheme="minorBidi"/>
          <w:i w:val="0"/>
          <w:noProof/>
          <w:sz w:val="22"/>
          <w:szCs w:val="22"/>
          <w:lang w:val="en-IE" w:eastAsia="en-IE"/>
        </w:rPr>
        <w:tab/>
      </w:r>
      <w:r>
        <w:rPr>
          <w:noProof/>
        </w:rPr>
        <w:t>Subject outline – Advanced Traffic Management</w:t>
      </w:r>
      <w:r>
        <w:rPr>
          <w:noProof/>
        </w:rPr>
        <w:tab/>
      </w:r>
      <w:r>
        <w:rPr>
          <w:noProof/>
        </w:rPr>
        <w:fldChar w:fldCharType="begin"/>
      </w:r>
      <w:r>
        <w:rPr>
          <w:noProof/>
        </w:rPr>
        <w:instrText xml:space="preserve"> PAGEREF _Toc531425660 \h </w:instrText>
      </w:r>
      <w:r>
        <w:rPr>
          <w:noProof/>
        </w:rPr>
      </w:r>
      <w:r>
        <w:rPr>
          <w:noProof/>
        </w:rPr>
        <w:fldChar w:fldCharType="separate"/>
      </w:r>
      <w:r w:rsidR="00B74C7D">
        <w:rPr>
          <w:noProof/>
        </w:rPr>
        <w:t>17</w:t>
      </w:r>
      <w:r>
        <w:rPr>
          <w:noProof/>
        </w:rPr>
        <w:fldChar w:fldCharType="end"/>
      </w:r>
    </w:p>
    <w:p w14:paraId="18570475" w14:textId="77777777" w:rsidR="004F7DA5" w:rsidRDefault="004F7DA5">
      <w:pPr>
        <w:pStyle w:val="TableofFigures"/>
        <w:rPr>
          <w:rFonts w:eastAsiaTheme="minorEastAsia" w:cstheme="minorBidi"/>
          <w:i w:val="0"/>
          <w:noProof/>
          <w:sz w:val="22"/>
          <w:szCs w:val="22"/>
          <w:lang w:val="en-IE" w:eastAsia="en-IE"/>
        </w:rPr>
      </w:pPr>
      <w:r>
        <w:rPr>
          <w:noProof/>
        </w:rPr>
        <w:t>Table 5</w:t>
      </w:r>
      <w:r>
        <w:rPr>
          <w:rFonts w:eastAsiaTheme="minorEastAsia" w:cstheme="minorBidi"/>
          <w:i w:val="0"/>
          <w:noProof/>
          <w:sz w:val="22"/>
          <w:szCs w:val="22"/>
          <w:lang w:val="en-IE" w:eastAsia="en-IE"/>
        </w:rPr>
        <w:tab/>
      </w:r>
      <w:r>
        <w:rPr>
          <w:noProof/>
        </w:rPr>
        <w:t>Detailed teaching syllabus – Advanced traffic management</w:t>
      </w:r>
      <w:r>
        <w:rPr>
          <w:noProof/>
        </w:rPr>
        <w:tab/>
      </w:r>
      <w:r>
        <w:rPr>
          <w:noProof/>
        </w:rPr>
        <w:fldChar w:fldCharType="begin"/>
      </w:r>
      <w:r>
        <w:rPr>
          <w:noProof/>
        </w:rPr>
        <w:instrText xml:space="preserve"> PAGEREF _Toc531425661 \h </w:instrText>
      </w:r>
      <w:r>
        <w:rPr>
          <w:noProof/>
        </w:rPr>
      </w:r>
      <w:r>
        <w:rPr>
          <w:noProof/>
        </w:rPr>
        <w:fldChar w:fldCharType="separate"/>
      </w:r>
      <w:r w:rsidR="00B74C7D">
        <w:rPr>
          <w:noProof/>
        </w:rPr>
        <w:t>18</w:t>
      </w:r>
      <w:r>
        <w:rPr>
          <w:noProof/>
        </w:rPr>
        <w:fldChar w:fldCharType="end"/>
      </w:r>
    </w:p>
    <w:p w14:paraId="5D52B4C6" w14:textId="77777777" w:rsidR="004F7DA5" w:rsidRDefault="004F7DA5">
      <w:pPr>
        <w:pStyle w:val="TableofFigures"/>
        <w:rPr>
          <w:rFonts w:eastAsiaTheme="minorEastAsia" w:cstheme="minorBidi"/>
          <w:i w:val="0"/>
          <w:noProof/>
          <w:sz w:val="22"/>
          <w:szCs w:val="22"/>
          <w:lang w:val="en-IE" w:eastAsia="en-IE"/>
        </w:rPr>
      </w:pPr>
      <w:r>
        <w:rPr>
          <w:noProof/>
        </w:rPr>
        <w:t>Table 6</w:t>
      </w:r>
      <w:r>
        <w:rPr>
          <w:rFonts w:eastAsiaTheme="minorEastAsia" w:cstheme="minorBidi"/>
          <w:i w:val="0"/>
          <w:noProof/>
          <w:sz w:val="22"/>
          <w:szCs w:val="22"/>
          <w:lang w:val="en-IE" w:eastAsia="en-IE"/>
        </w:rPr>
        <w:tab/>
      </w:r>
      <w:r>
        <w:rPr>
          <w:noProof/>
        </w:rPr>
        <w:t>Subject outline – VTS equipment</w:t>
      </w:r>
      <w:r>
        <w:rPr>
          <w:noProof/>
        </w:rPr>
        <w:tab/>
      </w:r>
      <w:r>
        <w:rPr>
          <w:noProof/>
        </w:rPr>
        <w:fldChar w:fldCharType="begin"/>
      </w:r>
      <w:r>
        <w:rPr>
          <w:noProof/>
        </w:rPr>
        <w:instrText xml:space="preserve"> PAGEREF _Toc531425662 \h </w:instrText>
      </w:r>
      <w:r>
        <w:rPr>
          <w:noProof/>
        </w:rPr>
      </w:r>
      <w:r>
        <w:rPr>
          <w:noProof/>
        </w:rPr>
        <w:fldChar w:fldCharType="separate"/>
      </w:r>
      <w:r w:rsidR="00B74C7D">
        <w:rPr>
          <w:noProof/>
        </w:rPr>
        <w:t>22</w:t>
      </w:r>
      <w:r>
        <w:rPr>
          <w:noProof/>
        </w:rPr>
        <w:fldChar w:fldCharType="end"/>
      </w:r>
    </w:p>
    <w:p w14:paraId="48EDF994" w14:textId="77777777" w:rsidR="004F7DA5" w:rsidRDefault="004F7DA5">
      <w:pPr>
        <w:pStyle w:val="TableofFigures"/>
        <w:rPr>
          <w:rFonts w:eastAsiaTheme="minorEastAsia" w:cstheme="minorBidi"/>
          <w:i w:val="0"/>
          <w:noProof/>
          <w:sz w:val="22"/>
          <w:szCs w:val="22"/>
          <w:lang w:val="en-IE" w:eastAsia="en-IE"/>
        </w:rPr>
      </w:pPr>
      <w:r>
        <w:rPr>
          <w:noProof/>
        </w:rPr>
        <w:t>Table 7</w:t>
      </w:r>
      <w:r>
        <w:rPr>
          <w:rFonts w:eastAsiaTheme="minorEastAsia" w:cstheme="minorBidi"/>
          <w:i w:val="0"/>
          <w:noProof/>
          <w:sz w:val="22"/>
          <w:szCs w:val="22"/>
          <w:lang w:val="en-IE" w:eastAsia="en-IE"/>
        </w:rPr>
        <w:tab/>
      </w:r>
      <w:r>
        <w:rPr>
          <w:noProof/>
        </w:rPr>
        <w:t>Detailed teaching syllabus – VTS equipment</w:t>
      </w:r>
      <w:r>
        <w:rPr>
          <w:noProof/>
        </w:rPr>
        <w:tab/>
      </w:r>
      <w:r>
        <w:rPr>
          <w:noProof/>
        </w:rPr>
        <w:fldChar w:fldCharType="begin"/>
      </w:r>
      <w:r>
        <w:rPr>
          <w:noProof/>
        </w:rPr>
        <w:instrText xml:space="preserve"> PAGEREF _Toc531425663 \h </w:instrText>
      </w:r>
      <w:r>
        <w:rPr>
          <w:noProof/>
        </w:rPr>
      </w:r>
      <w:r>
        <w:rPr>
          <w:noProof/>
        </w:rPr>
        <w:fldChar w:fldCharType="separate"/>
      </w:r>
      <w:r w:rsidR="00B74C7D">
        <w:rPr>
          <w:noProof/>
        </w:rPr>
        <w:t>23</w:t>
      </w:r>
      <w:r>
        <w:rPr>
          <w:noProof/>
        </w:rPr>
        <w:fldChar w:fldCharType="end"/>
      </w:r>
    </w:p>
    <w:p w14:paraId="6C8C80F3" w14:textId="77777777" w:rsidR="004F7DA5" w:rsidRDefault="004F7DA5">
      <w:pPr>
        <w:pStyle w:val="TableofFigures"/>
        <w:rPr>
          <w:rFonts w:eastAsiaTheme="minorEastAsia" w:cstheme="minorBidi"/>
          <w:i w:val="0"/>
          <w:noProof/>
          <w:sz w:val="22"/>
          <w:szCs w:val="22"/>
          <w:lang w:val="en-IE" w:eastAsia="en-IE"/>
        </w:rPr>
      </w:pPr>
      <w:r>
        <w:rPr>
          <w:noProof/>
        </w:rPr>
        <w:t>Table 8</w:t>
      </w:r>
      <w:r>
        <w:rPr>
          <w:rFonts w:eastAsiaTheme="minorEastAsia" w:cstheme="minorBidi"/>
          <w:i w:val="0"/>
          <w:noProof/>
          <w:sz w:val="22"/>
          <w:szCs w:val="22"/>
          <w:lang w:val="en-IE" w:eastAsia="en-IE"/>
        </w:rPr>
        <w:tab/>
      </w:r>
      <w:r>
        <w:rPr>
          <w:noProof/>
        </w:rPr>
        <w:t>Subject outline – Additional personal attributes</w:t>
      </w:r>
      <w:r>
        <w:rPr>
          <w:noProof/>
        </w:rPr>
        <w:tab/>
      </w:r>
      <w:r>
        <w:rPr>
          <w:noProof/>
        </w:rPr>
        <w:fldChar w:fldCharType="begin"/>
      </w:r>
      <w:r>
        <w:rPr>
          <w:noProof/>
        </w:rPr>
        <w:instrText xml:space="preserve"> PAGEREF _Toc531425664 \h </w:instrText>
      </w:r>
      <w:r>
        <w:rPr>
          <w:noProof/>
        </w:rPr>
      </w:r>
      <w:r>
        <w:rPr>
          <w:noProof/>
        </w:rPr>
        <w:fldChar w:fldCharType="separate"/>
      </w:r>
      <w:r w:rsidR="00B74C7D">
        <w:rPr>
          <w:noProof/>
        </w:rPr>
        <w:t>25</w:t>
      </w:r>
      <w:r>
        <w:rPr>
          <w:noProof/>
        </w:rPr>
        <w:fldChar w:fldCharType="end"/>
      </w:r>
    </w:p>
    <w:p w14:paraId="653BD07A" w14:textId="77777777" w:rsidR="004F7DA5" w:rsidRDefault="004F7DA5">
      <w:pPr>
        <w:pStyle w:val="TableofFigures"/>
        <w:rPr>
          <w:rFonts w:eastAsiaTheme="minorEastAsia" w:cstheme="minorBidi"/>
          <w:i w:val="0"/>
          <w:noProof/>
          <w:sz w:val="22"/>
          <w:szCs w:val="22"/>
          <w:lang w:val="en-IE" w:eastAsia="en-IE"/>
        </w:rPr>
      </w:pPr>
      <w:r>
        <w:rPr>
          <w:noProof/>
        </w:rPr>
        <w:lastRenderedPageBreak/>
        <w:t>Table 9</w:t>
      </w:r>
      <w:r>
        <w:rPr>
          <w:rFonts w:eastAsiaTheme="minorEastAsia" w:cstheme="minorBidi"/>
          <w:i w:val="0"/>
          <w:noProof/>
          <w:sz w:val="22"/>
          <w:szCs w:val="22"/>
          <w:lang w:val="en-IE" w:eastAsia="en-IE"/>
        </w:rPr>
        <w:tab/>
      </w:r>
      <w:r>
        <w:rPr>
          <w:noProof/>
        </w:rPr>
        <w:t>Detailed teaching syllabus – Additional personal attributes</w:t>
      </w:r>
      <w:r>
        <w:rPr>
          <w:noProof/>
        </w:rPr>
        <w:tab/>
      </w:r>
      <w:r>
        <w:rPr>
          <w:noProof/>
        </w:rPr>
        <w:fldChar w:fldCharType="begin"/>
      </w:r>
      <w:r>
        <w:rPr>
          <w:noProof/>
        </w:rPr>
        <w:instrText xml:space="preserve"> PAGEREF _Toc531425665 \h </w:instrText>
      </w:r>
      <w:r>
        <w:rPr>
          <w:noProof/>
        </w:rPr>
      </w:r>
      <w:r>
        <w:rPr>
          <w:noProof/>
        </w:rPr>
        <w:fldChar w:fldCharType="separate"/>
      </w:r>
      <w:r w:rsidR="00B74C7D">
        <w:rPr>
          <w:noProof/>
        </w:rPr>
        <w:t>26</w:t>
      </w:r>
      <w:r>
        <w:rPr>
          <w:noProof/>
        </w:rPr>
        <w:fldChar w:fldCharType="end"/>
      </w:r>
    </w:p>
    <w:p w14:paraId="42B9CF3B" w14:textId="77777777" w:rsidR="004F7DA5" w:rsidRDefault="004F7DA5">
      <w:pPr>
        <w:pStyle w:val="TableofFigures"/>
        <w:rPr>
          <w:rFonts w:eastAsiaTheme="minorEastAsia" w:cstheme="minorBidi"/>
          <w:i w:val="0"/>
          <w:noProof/>
          <w:sz w:val="22"/>
          <w:szCs w:val="22"/>
          <w:lang w:val="en-IE" w:eastAsia="en-IE"/>
        </w:rPr>
      </w:pPr>
      <w:r>
        <w:rPr>
          <w:noProof/>
        </w:rPr>
        <w:t>Table 10</w:t>
      </w:r>
      <w:r>
        <w:rPr>
          <w:rFonts w:eastAsiaTheme="minorEastAsia" w:cstheme="minorBidi"/>
          <w:i w:val="0"/>
          <w:noProof/>
          <w:sz w:val="22"/>
          <w:szCs w:val="22"/>
          <w:lang w:val="en-IE" w:eastAsia="en-IE"/>
        </w:rPr>
        <w:tab/>
      </w:r>
      <w:r>
        <w:rPr>
          <w:noProof/>
        </w:rPr>
        <w:t>Subject outline – Responding to emergency situations</w:t>
      </w:r>
      <w:r>
        <w:rPr>
          <w:noProof/>
        </w:rPr>
        <w:tab/>
      </w:r>
      <w:r>
        <w:rPr>
          <w:noProof/>
        </w:rPr>
        <w:fldChar w:fldCharType="begin"/>
      </w:r>
      <w:r>
        <w:rPr>
          <w:noProof/>
        </w:rPr>
        <w:instrText xml:space="preserve"> PAGEREF _Toc531425666 \h </w:instrText>
      </w:r>
      <w:r>
        <w:rPr>
          <w:noProof/>
        </w:rPr>
      </w:r>
      <w:r>
        <w:rPr>
          <w:noProof/>
        </w:rPr>
        <w:fldChar w:fldCharType="separate"/>
      </w:r>
      <w:r w:rsidR="00B74C7D">
        <w:rPr>
          <w:noProof/>
        </w:rPr>
        <w:t>28</w:t>
      </w:r>
      <w:r>
        <w:rPr>
          <w:noProof/>
        </w:rPr>
        <w:fldChar w:fldCharType="end"/>
      </w:r>
    </w:p>
    <w:p w14:paraId="6D4FEE63" w14:textId="77777777" w:rsidR="004F7DA5" w:rsidRDefault="004F7DA5">
      <w:pPr>
        <w:pStyle w:val="TableofFigures"/>
        <w:rPr>
          <w:rFonts w:eastAsiaTheme="minorEastAsia" w:cstheme="minorBidi"/>
          <w:i w:val="0"/>
          <w:noProof/>
          <w:sz w:val="22"/>
          <w:szCs w:val="22"/>
          <w:lang w:val="en-IE" w:eastAsia="en-IE"/>
        </w:rPr>
      </w:pPr>
      <w:r>
        <w:rPr>
          <w:noProof/>
        </w:rPr>
        <w:t>Table 11</w:t>
      </w:r>
      <w:r>
        <w:rPr>
          <w:rFonts w:eastAsiaTheme="minorEastAsia" w:cstheme="minorBidi"/>
          <w:i w:val="0"/>
          <w:noProof/>
          <w:sz w:val="22"/>
          <w:szCs w:val="22"/>
          <w:lang w:val="en-IE" w:eastAsia="en-IE"/>
        </w:rPr>
        <w:tab/>
      </w:r>
      <w:r>
        <w:rPr>
          <w:noProof/>
        </w:rPr>
        <w:t>Detailed teaching syllabus – Responding to emergency situations</w:t>
      </w:r>
      <w:r>
        <w:rPr>
          <w:noProof/>
        </w:rPr>
        <w:tab/>
      </w:r>
      <w:r>
        <w:rPr>
          <w:noProof/>
        </w:rPr>
        <w:fldChar w:fldCharType="begin"/>
      </w:r>
      <w:r>
        <w:rPr>
          <w:noProof/>
        </w:rPr>
        <w:instrText xml:space="preserve"> PAGEREF _Toc531425667 \h </w:instrText>
      </w:r>
      <w:r>
        <w:rPr>
          <w:noProof/>
        </w:rPr>
      </w:r>
      <w:r>
        <w:rPr>
          <w:noProof/>
        </w:rPr>
        <w:fldChar w:fldCharType="separate"/>
      </w:r>
      <w:r w:rsidR="00B74C7D">
        <w:rPr>
          <w:noProof/>
        </w:rPr>
        <w:t>29</w:t>
      </w:r>
      <w:r>
        <w:rPr>
          <w:noProof/>
        </w:rPr>
        <w:fldChar w:fldCharType="end"/>
      </w:r>
    </w:p>
    <w:p w14:paraId="2E7931A5" w14:textId="77777777" w:rsidR="004F7DA5" w:rsidRDefault="004F7DA5">
      <w:pPr>
        <w:pStyle w:val="TableofFigures"/>
        <w:rPr>
          <w:rFonts w:eastAsiaTheme="minorEastAsia" w:cstheme="minorBidi"/>
          <w:i w:val="0"/>
          <w:noProof/>
          <w:sz w:val="22"/>
          <w:szCs w:val="22"/>
          <w:lang w:val="en-IE" w:eastAsia="en-IE"/>
        </w:rPr>
      </w:pPr>
      <w:r>
        <w:rPr>
          <w:noProof/>
        </w:rPr>
        <w:t>Table 12</w:t>
      </w:r>
      <w:r>
        <w:rPr>
          <w:rFonts w:eastAsiaTheme="minorEastAsia" w:cstheme="minorBidi"/>
          <w:i w:val="0"/>
          <w:noProof/>
          <w:sz w:val="22"/>
          <w:szCs w:val="22"/>
          <w:lang w:val="en-IE" w:eastAsia="en-IE"/>
        </w:rPr>
        <w:tab/>
      </w:r>
      <w:r>
        <w:rPr>
          <w:noProof/>
        </w:rPr>
        <w:t>Subject outline – Administrative functions</w:t>
      </w:r>
      <w:r>
        <w:rPr>
          <w:noProof/>
        </w:rPr>
        <w:tab/>
      </w:r>
      <w:r>
        <w:rPr>
          <w:noProof/>
        </w:rPr>
        <w:fldChar w:fldCharType="begin"/>
      </w:r>
      <w:r>
        <w:rPr>
          <w:noProof/>
        </w:rPr>
        <w:instrText xml:space="preserve"> PAGEREF _Toc531425668 \h </w:instrText>
      </w:r>
      <w:r>
        <w:rPr>
          <w:noProof/>
        </w:rPr>
      </w:r>
      <w:r>
        <w:rPr>
          <w:noProof/>
        </w:rPr>
        <w:fldChar w:fldCharType="separate"/>
      </w:r>
      <w:r w:rsidR="00B74C7D">
        <w:rPr>
          <w:noProof/>
        </w:rPr>
        <w:t>31</w:t>
      </w:r>
      <w:r>
        <w:rPr>
          <w:noProof/>
        </w:rPr>
        <w:fldChar w:fldCharType="end"/>
      </w:r>
    </w:p>
    <w:p w14:paraId="7A724D25" w14:textId="77777777" w:rsidR="004F7DA5" w:rsidRDefault="004F7DA5">
      <w:pPr>
        <w:pStyle w:val="TableofFigures"/>
        <w:rPr>
          <w:rFonts w:eastAsiaTheme="minorEastAsia" w:cstheme="minorBidi"/>
          <w:i w:val="0"/>
          <w:noProof/>
          <w:sz w:val="22"/>
          <w:szCs w:val="22"/>
          <w:lang w:val="en-IE" w:eastAsia="en-IE"/>
        </w:rPr>
      </w:pPr>
      <w:r>
        <w:rPr>
          <w:noProof/>
        </w:rPr>
        <w:t>Table 13</w:t>
      </w:r>
      <w:r>
        <w:rPr>
          <w:rFonts w:eastAsiaTheme="minorEastAsia" w:cstheme="minorBidi"/>
          <w:i w:val="0"/>
          <w:noProof/>
          <w:sz w:val="22"/>
          <w:szCs w:val="22"/>
          <w:lang w:val="en-IE" w:eastAsia="en-IE"/>
        </w:rPr>
        <w:tab/>
      </w:r>
      <w:r>
        <w:rPr>
          <w:noProof/>
        </w:rPr>
        <w:t>Detailed teaching syllabus – Administrative functions</w:t>
      </w:r>
      <w:r>
        <w:rPr>
          <w:noProof/>
        </w:rPr>
        <w:tab/>
      </w:r>
      <w:r>
        <w:rPr>
          <w:noProof/>
        </w:rPr>
        <w:fldChar w:fldCharType="begin"/>
      </w:r>
      <w:r>
        <w:rPr>
          <w:noProof/>
        </w:rPr>
        <w:instrText xml:space="preserve"> PAGEREF _Toc531425669 \h </w:instrText>
      </w:r>
      <w:r>
        <w:rPr>
          <w:noProof/>
        </w:rPr>
      </w:r>
      <w:r>
        <w:rPr>
          <w:noProof/>
        </w:rPr>
        <w:fldChar w:fldCharType="separate"/>
      </w:r>
      <w:r w:rsidR="00B74C7D">
        <w:rPr>
          <w:noProof/>
        </w:rPr>
        <w:t>32</w:t>
      </w:r>
      <w:r>
        <w:rPr>
          <w:noProof/>
        </w:rPr>
        <w:fldChar w:fldCharType="end"/>
      </w:r>
    </w:p>
    <w:p w14:paraId="0E068C37" w14:textId="77777777" w:rsidR="004F7DA5" w:rsidRDefault="004F7DA5">
      <w:pPr>
        <w:pStyle w:val="TableofFigures"/>
        <w:rPr>
          <w:rFonts w:eastAsiaTheme="minorEastAsia" w:cstheme="minorBidi"/>
          <w:i w:val="0"/>
          <w:noProof/>
          <w:sz w:val="22"/>
          <w:szCs w:val="22"/>
          <w:lang w:val="en-IE" w:eastAsia="en-IE"/>
        </w:rPr>
      </w:pPr>
      <w:r>
        <w:rPr>
          <w:noProof/>
        </w:rPr>
        <w:t>Table 14</w:t>
      </w:r>
      <w:r>
        <w:rPr>
          <w:rFonts w:eastAsiaTheme="minorEastAsia" w:cstheme="minorBidi"/>
          <w:i w:val="0"/>
          <w:noProof/>
          <w:sz w:val="22"/>
          <w:szCs w:val="22"/>
          <w:lang w:val="en-IE" w:eastAsia="en-IE"/>
        </w:rPr>
        <w:tab/>
      </w:r>
      <w:r>
        <w:rPr>
          <w:noProof/>
        </w:rPr>
        <w:t>Subject outline – Legal knowledge</w:t>
      </w:r>
      <w:r>
        <w:rPr>
          <w:noProof/>
        </w:rPr>
        <w:tab/>
      </w:r>
      <w:r>
        <w:rPr>
          <w:noProof/>
        </w:rPr>
        <w:fldChar w:fldCharType="begin"/>
      </w:r>
      <w:r>
        <w:rPr>
          <w:noProof/>
        </w:rPr>
        <w:instrText xml:space="preserve"> PAGEREF _Toc531425670 \h </w:instrText>
      </w:r>
      <w:r>
        <w:rPr>
          <w:noProof/>
        </w:rPr>
      </w:r>
      <w:r>
        <w:rPr>
          <w:noProof/>
        </w:rPr>
        <w:fldChar w:fldCharType="separate"/>
      </w:r>
      <w:r w:rsidR="00B74C7D">
        <w:rPr>
          <w:noProof/>
        </w:rPr>
        <w:t>33</w:t>
      </w:r>
      <w:r>
        <w:rPr>
          <w:noProof/>
        </w:rPr>
        <w:fldChar w:fldCharType="end"/>
      </w:r>
    </w:p>
    <w:p w14:paraId="2C3DD28E" w14:textId="77777777" w:rsidR="004F7DA5" w:rsidRDefault="004F7DA5">
      <w:pPr>
        <w:pStyle w:val="TableofFigures"/>
        <w:rPr>
          <w:rFonts w:eastAsiaTheme="minorEastAsia" w:cstheme="minorBidi"/>
          <w:i w:val="0"/>
          <w:noProof/>
          <w:sz w:val="22"/>
          <w:szCs w:val="22"/>
          <w:lang w:val="en-IE" w:eastAsia="en-IE"/>
        </w:rPr>
      </w:pPr>
      <w:r>
        <w:rPr>
          <w:noProof/>
        </w:rPr>
        <w:t>Table 15</w:t>
      </w:r>
      <w:r>
        <w:rPr>
          <w:rFonts w:eastAsiaTheme="minorEastAsia" w:cstheme="minorBidi"/>
          <w:i w:val="0"/>
          <w:noProof/>
          <w:sz w:val="22"/>
          <w:szCs w:val="22"/>
          <w:lang w:val="en-IE" w:eastAsia="en-IE"/>
        </w:rPr>
        <w:tab/>
      </w:r>
      <w:r>
        <w:rPr>
          <w:noProof/>
        </w:rPr>
        <w:t>Detailed teaching syllabus – Legal knowledge</w:t>
      </w:r>
      <w:r>
        <w:rPr>
          <w:noProof/>
        </w:rPr>
        <w:tab/>
      </w:r>
      <w:r>
        <w:rPr>
          <w:noProof/>
        </w:rPr>
        <w:fldChar w:fldCharType="begin"/>
      </w:r>
      <w:r>
        <w:rPr>
          <w:noProof/>
        </w:rPr>
        <w:instrText xml:space="preserve"> PAGEREF _Toc531425671 \h </w:instrText>
      </w:r>
      <w:r>
        <w:rPr>
          <w:noProof/>
        </w:rPr>
      </w:r>
      <w:r>
        <w:rPr>
          <w:noProof/>
        </w:rPr>
        <w:fldChar w:fldCharType="separate"/>
      </w:r>
      <w:r w:rsidR="00B74C7D">
        <w:rPr>
          <w:noProof/>
        </w:rPr>
        <w:t>34</w:t>
      </w:r>
      <w:r>
        <w:rPr>
          <w:noProof/>
        </w:rPr>
        <w:fldChar w:fldCharType="end"/>
      </w:r>
    </w:p>
    <w:p w14:paraId="24709783" w14:textId="77777777" w:rsidR="00D36983" w:rsidRPr="00093294" w:rsidRDefault="00D36983" w:rsidP="00D36983">
      <w:r w:rsidRPr="00093294">
        <w:fldChar w:fldCharType="end"/>
      </w:r>
    </w:p>
    <w:p w14:paraId="3B360831"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2E50E67" w14:textId="77777777" w:rsidR="00465491" w:rsidRPr="00093294" w:rsidRDefault="00465491" w:rsidP="004E34F4">
      <w:pPr>
        <w:pStyle w:val="Title"/>
      </w:pPr>
      <w:bookmarkStart w:id="1" w:name="_Toc419881195"/>
      <w:bookmarkStart w:id="2" w:name="_Toc531427438"/>
      <w:r w:rsidRPr="004E34F4">
        <w:lastRenderedPageBreak/>
        <w:t>FOREWORD</w:t>
      </w:r>
      <w:bookmarkEnd w:id="1"/>
      <w:bookmarkEnd w:id="2"/>
    </w:p>
    <w:p w14:paraId="5F36E008" w14:textId="77777777" w:rsidR="00AD4502" w:rsidRDefault="00AD4502" w:rsidP="00AD4502">
      <w:pPr>
        <w:pStyle w:val="BodyText"/>
      </w:pPr>
      <w:r>
        <w:t>The International Association of Marine Aids to Navigation and Lighthouse Authorities (IALA) has been associated with Vessel Traffic Services (VTS) since 1955 and recognises the importance of human resources to the development of efficient Vessel Traffic Services worldwide.</w:t>
      </w:r>
    </w:p>
    <w:p w14:paraId="573D7210" w14:textId="77777777" w:rsidR="00AD4502" w:rsidRDefault="00AD4502" w:rsidP="00AD4502">
      <w:pPr>
        <w:pStyle w:val="BodyText"/>
      </w:pPr>
      <w:r>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6B4DC3E0" w14:textId="77777777" w:rsidR="00AD4502" w:rsidRDefault="00AD4502" w:rsidP="00AD4502">
      <w:pPr>
        <w:pStyle w:val="BodyText"/>
      </w:pPr>
      <w:r>
        <w:t>The model training courses developed, or being developed, by IALA for VTS personnel are:</w:t>
      </w:r>
    </w:p>
    <w:p w14:paraId="21605014" w14:textId="77777777" w:rsidR="00AD4502" w:rsidRDefault="00AD4502" w:rsidP="00AD4502">
      <w:pPr>
        <w:pStyle w:val="Bullet2"/>
      </w:pPr>
      <w:r>
        <w:t>Model Course V-103/1 - VTS Operator Training</w:t>
      </w:r>
    </w:p>
    <w:p w14:paraId="06ECD1BB" w14:textId="77777777" w:rsidR="00AD4502" w:rsidRDefault="00AD4502" w:rsidP="00AD4502">
      <w:pPr>
        <w:pStyle w:val="Bullet2"/>
      </w:pPr>
      <w:r>
        <w:t>Model Course V-103/2 - VTS Supervisor Training</w:t>
      </w:r>
    </w:p>
    <w:p w14:paraId="4636AAD4" w14:textId="77777777" w:rsidR="00AD4502" w:rsidRDefault="00AD4502" w:rsidP="00AD4502">
      <w:pPr>
        <w:pStyle w:val="Bullet2"/>
      </w:pPr>
      <w:r>
        <w:t>Model Course V-103/3 - VTS On-the-Job Training</w:t>
      </w:r>
    </w:p>
    <w:p w14:paraId="3A447430" w14:textId="77777777" w:rsidR="00AD4502" w:rsidRDefault="00AD4502" w:rsidP="00AD4502">
      <w:pPr>
        <w:pStyle w:val="Bullet2"/>
      </w:pPr>
      <w:r>
        <w:t>Model Course V-103/4 - VTS On-the-Job Training Instructor</w:t>
      </w:r>
    </w:p>
    <w:p w14:paraId="6F2A21DD" w14:textId="77777777" w:rsidR="00AD4502" w:rsidRDefault="00AD4502" w:rsidP="00AD4502">
      <w:pPr>
        <w:pStyle w:val="BodyText"/>
      </w:pPr>
      <w:r>
        <w:t>These model courses are intended to provide national members and other appropriate authorities charged with the provision of Vessel Traffic Services with specific guidance on the training of VTS Operators and VTS Supervisors.  They may be used by maritime training organisations, and assistance in implementing any course may be obtained through IALA at the following address:</w:t>
      </w:r>
    </w:p>
    <w:p w14:paraId="0FD5EDDF" w14:textId="77777777" w:rsidR="00D95BDA" w:rsidRPr="00093294" w:rsidRDefault="00D95BDA" w:rsidP="00465491">
      <w:pPr>
        <w:pStyle w:val="BodyText"/>
      </w:pPr>
    </w:p>
    <w:p w14:paraId="1D133218" w14:textId="77777777" w:rsidR="00D95BDA" w:rsidRPr="00093294" w:rsidRDefault="00D95BDA" w:rsidP="00465491">
      <w:pPr>
        <w:pStyle w:val="BodyText"/>
      </w:pPr>
    </w:p>
    <w:p w14:paraId="04759166" w14:textId="77777777" w:rsidR="00465491" w:rsidRPr="00093294" w:rsidRDefault="00465491" w:rsidP="00BE2219">
      <w:pPr>
        <w:pStyle w:val="BodyText"/>
        <w:tabs>
          <w:tab w:val="left" w:pos="6521"/>
          <w:tab w:val="left" w:pos="7513"/>
        </w:tabs>
        <w:spacing w:after="0"/>
        <w:rPr>
          <w:lang w:eastAsia="de-DE"/>
        </w:rPr>
      </w:pPr>
      <w:r w:rsidRPr="00093294">
        <w:rPr>
          <w:lang w:eastAsia="de-DE"/>
        </w:rPr>
        <w:t>The Dean</w:t>
      </w:r>
    </w:p>
    <w:p w14:paraId="2D579EE4" w14:textId="77777777" w:rsidR="00465491" w:rsidRPr="00093294" w:rsidRDefault="00465491" w:rsidP="00BE2219">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15776A72" w14:textId="77777777" w:rsidR="00465491" w:rsidRPr="00093294" w:rsidRDefault="00465491" w:rsidP="00BE2219">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213B542F" w14:textId="77777777" w:rsidR="00465491" w:rsidRPr="00093294" w:rsidRDefault="00465491" w:rsidP="00BE2219">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13" w:history="1">
        <w:r w:rsidRPr="00093294">
          <w:rPr>
            <w:rStyle w:val="Hyperlink"/>
            <w:rFonts w:eastAsia="Calibri"/>
          </w:rPr>
          <w:t>academy@iala-aism.org</w:t>
        </w:r>
      </w:hyperlink>
    </w:p>
    <w:p w14:paraId="7C194E76" w14:textId="77777777" w:rsidR="002E22F4" w:rsidRPr="00093294" w:rsidRDefault="00465491" w:rsidP="00BE2219">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14" w:history="1">
        <w:r w:rsidRPr="00093294">
          <w:rPr>
            <w:rStyle w:val="Hyperlink"/>
            <w:rFonts w:cs="Arial"/>
            <w:lang w:eastAsia="de-DE"/>
          </w:rPr>
          <w:t>www.iala-aism.org</w:t>
        </w:r>
      </w:hyperlink>
    </w:p>
    <w:p w14:paraId="71E3F854" w14:textId="77777777" w:rsidR="00465491" w:rsidRPr="00093294" w:rsidRDefault="00465491" w:rsidP="00AC1940">
      <w:pPr>
        <w:pStyle w:val="BodyText"/>
        <w:tabs>
          <w:tab w:val="left" w:pos="6521"/>
          <w:tab w:val="left" w:pos="7513"/>
        </w:tabs>
      </w:pPr>
      <w:r w:rsidRPr="00093294">
        <w:br w:type="page"/>
      </w:r>
    </w:p>
    <w:p w14:paraId="51BAAB45" w14:textId="435AADFF" w:rsidR="00465491" w:rsidRPr="00093294" w:rsidRDefault="007D747F" w:rsidP="00513460">
      <w:pPr>
        <w:pStyle w:val="Part"/>
      </w:pPr>
      <w:bookmarkStart w:id="3" w:name="_Toc442348085"/>
      <w:bookmarkStart w:id="4" w:name="_Toc531427439"/>
      <w:r w:rsidRPr="00093294">
        <w:rPr>
          <w:caps w:val="0"/>
        </w:rPr>
        <w:lastRenderedPageBreak/>
        <w:t>COURSE OVERVIEW</w:t>
      </w:r>
      <w:bookmarkEnd w:id="3"/>
      <w:bookmarkEnd w:id="4"/>
    </w:p>
    <w:p w14:paraId="0149608B" w14:textId="39F301EA" w:rsidR="00465491" w:rsidRPr="00093294" w:rsidRDefault="00465491" w:rsidP="00B32881">
      <w:pPr>
        <w:pStyle w:val="Heading1"/>
      </w:pPr>
      <w:bookmarkStart w:id="5" w:name="_Toc442348086"/>
      <w:bookmarkStart w:id="6" w:name="_Toc531427440"/>
      <w:r w:rsidRPr="00093294">
        <w:t>O</w:t>
      </w:r>
      <w:r w:rsidR="00BB3211" w:rsidRPr="00093294">
        <w:t>VERVIEW</w:t>
      </w:r>
      <w:bookmarkEnd w:id="5"/>
      <w:bookmarkEnd w:id="6"/>
    </w:p>
    <w:p w14:paraId="77096C3D" w14:textId="77777777" w:rsidR="00465491" w:rsidRPr="00093294" w:rsidRDefault="00465491" w:rsidP="00465491">
      <w:pPr>
        <w:pStyle w:val="Heading1separatationline"/>
      </w:pPr>
    </w:p>
    <w:p w14:paraId="3F8A65C2" w14:textId="0F3082B9" w:rsidR="00465491" w:rsidRPr="00093294" w:rsidRDefault="00BE2219" w:rsidP="00465491">
      <w:pPr>
        <w:pStyle w:val="BodyText"/>
      </w:pPr>
      <w:r w:rsidRPr="00BE2219">
        <w:t>IALA recommends that training providers utilise accredited training courses as per IALA Guideline</w:t>
      </w:r>
      <w:r w:rsidR="00FB18CC">
        <w:t xml:space="preserve"> </w:t>
      </w:r>
      <w:r w:rsidRPr="00BE2219">
        <w:t>1014 on the Accreditation of VTS Training Courses.</w:t>
      </w:r>
    </w:p>
    <w:p w14:paraId="11765FB0" w14:textId="2EBE923A" w:rsidR="00FB18CC" w:rsidRDefault="00AD38A7" w:rsidP="00B32881">
      <w:pPr>
        <w:pStyle w:val="Heading1"/>
      </w:pPr>
      <w:bookmarkStart w:id="7" w:name="_Toc240860316"/>
      <w:bookmarkStart w:id="8" w:name="_Toc243103481"/>
      <w:bookmarkStart w:id="9" w:name="_Toc243103774"/>
      <w:bookmarkStart w:id="10" w:name="_Toc245124360"/>
      <w:bookmarkStart w:id="11" w:name="_Toc531427441"/>
      <w:r w:rsidRPr="008E46E7">
        <w:rPr>
          <w:caps w:val="0"/>
        </w:rPr>
        <w:t>PURPOSE OF THE MODEL COURSE</w:t>
      </w:r>
      <w:bookmarkEnd w:id="7"/>
      <w:bookmarkEnd w:id="8"/>
      <w:bookmarkEnd w:id="9"/>
      <w:bookmarkEnd w:id="10"/>
      <w:bookmarkEnd w:id="11"/>
    </w:p>
    <w:p w14:paraId="048CFA70" w14:textId="77777777" w:rsidR="00FB18CC" w:rsidRPr="00FB18CC" w:rsidRDefault="00FB18CC" w:rsidP="00FB18CC">
      <w:pPr>
        <w:pStyle w:val="Heading1separatationline"/>
      </w:pPr>
    </w:p>
    <w:p w14:paraId="00816B3D" w14:textId="77777777" w:rsidR="00FB18CC" w:rsidRPr="008E46E7" w:rsidRDefault="00FB18CC" w:rsidP="00FB18CC">
      <w:pPr>
        <w:pStyle w:val="BodyText"/>
      </w:pPr>
      <w:r w:rsidRPr="008E46E7">
        <w:t>The purpose of this model course is to assist maritime training organisations and their teaching staff in the preparation and introduction of new training courses for VTS Supervisors, or in enhancing, updating or supplementing existing training material where the quality and effectiveness of the training courses may thereby be improved.</w:t>
      </w:r>
    </w:p>
    <w:p w14:paraId="7FFBBEB9" w14:textId="77777777" w:rsidR="00FB18CC" w:rsidRPr="008E46E7" w:rsidRDefault="00FB18CC" w:rsidP="00FB18CC">
      <w:pPr>
        <w:pStyle w:val="BodyText"/>
      </w:pPr>
      <w:r w:rsidRPr="008E46E7">
        <w:t>This course provides details of the subject areas for knowledge and practical competence required for a VTS Operator to gain an endorsement as a VTS Supervisor.</w:t>
      </w:r>
    </w:p>
    <w:p w14:paraId="77D0CEEB" w14:textId="2996AF98" w:rsidR="00FB18CC" w:rsidRDefault="00AD38A7" w:rsidP="00B32881">
      <w:pPr>
        <w:pStyle w:val="Heading1"/>
      </w:pPr>
      <w:bookmarkStart w:id="12" w:name="_Toc240860317"/>
      <w:bookmarkStart w:id="13" w:name="_Toc243103482"/>
      <w:bookmarkStart w:id="14" w:name="_Toc243103775"/>
      <w:bookmarkStart w:id="15" w:name="_Toc245124361"/>
      <w:bookmarkStart w:id="16" w:name="_Toc531427442"/>
      <w:r w:rsidRPr="00FB18CC">
        <w:rPr>
          <w:caps w:val="0"/>
        </w:rPr>
        <w:t>USE</w:t>
      </w:r>
      <w:r w:rsidRPr="008E46E7">
        <w:rPr>
          <w:caps w:val="0"/>
        </w:rPr>
        <w:t xml:space="preserve"> OF THE MODEL COURSE</w:t>
      </w:r>
      <w:bookmarkEnd w:id="12"/>
      <w:bookmarkEnd w:id="13"/>
      <w:bookmarkEnd w:id="14"/>
      <w:bookmarkEnd w:id="15"/>
      <w:bookmarkEnd w:id="16"/>
    </w:p>
    <w:p w14:paraId="2F704F4A" w14:textId="77777777" w:rsidR="00FB18CC" w:rsidRPr="00FB18CC" w:rsidRDefault="00FB18CC" w:rsidP="00FB18CC">
      <w:pPr>
        <w:pStyle w:val="Heading1separatationline"/>
      </w:pPr>
    </w:p>
    <w:p w14:paraId="209F0196" w14:textId="77777777" w:rsidR="00FB18CC" w:rsidRPr="008E46E7" w:rsidRDefault="00FB18CC" w:rsidP="00FB18CC">
      <w:pPr>
        <w:pStyle w:val="BodyText"/>
      </w:pPr>
      <w:r w:rsidRPr="008E46E7">
        <w:t>The complete course comprises six modules, each of which deals with a specific subject representing a requirement or function of a VTS Supervisor.  Each module contains a subject framework stating its scope and aims, a subject outline and a detailed teaching syllabus.</w:t>
      </w:r>
    </w:p>
    <w:p w14:paraId="0F0CA6D8" w14:textId="77777777" w:rsidR="00FB18CC" w:rsidRPr="008E46E7" w:rsidRDefault="00FB18CC" w:rsidP="00FB18CC">
      <w:pPr>
        <w:pStyle w:val="BodyText"/>
      </w:pPr>
      <w:r w:rsidRPr="008E46E7">
        <w:t>The course also provides participants with the opportunity to exercise the role of a VTS Supervisor.  These exercises should, wherever practicable, use simulation.  Where simulation is not practicable, the exercises should be designed to be fully representative of appropriate situations that occur in a VTS.</w:t>
      </w:r>
    </w:p>
    <w:p w14:paraId="437CBAC2" w14:textId="77777777" w:rsidR="00945410" w:rsidRPr="00E45D44" w:rsidRDefault="00945410" w:rsidP="00945410">
      <w:pPr>
        <w:pStyle w:val="BodyText"/>
        <w:rPr>
          <w:color w:val="FF0000"/>
        </w:rPr>
      </w:pPr>
      <w:r w:rsidRPr="00E45D44">
        <w:rPr>
          <w:color w:val="FF0000"/>
          <w:highlight w:val="yellow"/>
        </w:rPr>
        <w:t>The following sections hightlighted yellow are part of the new template for Model Courses. The Committee is invited to use or remove these sections as appropriate.</w:t>
      </w:r>
    </w:p>
    <w:p w14:paraId="23158A75" w14:textId="77777777" w:rsidR="00945410" w:rsidRPr="00BE2219" w:rsidRDefault="00945410" w:rsidP="00945410">
      <w:pPr>
        <w:pStyle w:val="Heading1"/>
        <w:rPr>
          <w:highlight w:val="yellow"/>
        </w:rPr>
      </w:pPr>
      <w:bookmarkStart w:id="17" w:name="_Toc531369930"/>
      <w:bookmarkStart w:id="18" w:name="_Toc531427443"/>
      <w:r w:rsidRPr="00BE2219">
        <w:rPr>
          <w:highlight w:val="yellow"/>
        </w:rPr>
        <w:t>TEACHING AIDS</w:t>
      </w:r>
      <w:bookmarkEnd w:id="17"/>
      <w:bookmarkEnd w:id="18"/>
    </w:p>
    <w:p w14:paraId="0C6D6626" w14:textId="77777777" w:rsidR="00945410" w:rsidRPr="00BE2219" w:rsidRDefault="00945410" w:rsidP="00945410">
      <w:pPr>
        <w:pStyle w:val="Heading1separatationline"/>
        <w:rPr>
          <w:highlight w:val="yellow"/>
        </w:rPr>
      </w:pPr>
    </w:p>
    <w:p w14:paraId="5BF489C2" w14:textId="77777777" w:rsidR="00945410" w:rsidRPr="00BE2219" w:rsidRDefault="00945410" w:rsidP="00945410">
      <w:pPr>
        <w:pStyle w:val="BodyText"/>
        <w:rPr>
          <w:highlight w:val="yellow"/>
        </w:rPr>
      </w:pPr>
      <w:r w:rsidRPr="00BE2219">
        <w:rPr>
          <w:highlight w:val="yellow"/>
        </w:rPr>
        <w:t>Teaching aids that participants ideally should have access to:</w:t>
      </w:r>
    </w:p>
    <w:p w14:paraId="4F55BC08" w14:textId="77777777" w:rsidR="00945410" w:rsidRPr="00BE2219" w:rsidRDefault="00945410" w:rsidP="00945410">
      <w:pPr>
        <w:pStyle w:val="BodyText"/>
        <w:ind w:left="567" w:hanging="567"/>
        <w:rPr>
          <w:highlight w:val="yellow"/>
        </w:rPr>
      </w:pPr>
      <w:r w:rsidRPr="00BE2219">
        <w:rPr>
          <w:highlight w:val="yellow"/>
        </w:rPr>
        <w:t>A1</w:t>
      </w:r>
      <w:r w:rsidRPr="00BE2219">
        <w:rPr>
          <w:highlight w:val="yellow"/>
        </w:rPr>
        <w:tab/>
        <w:t>Simulated VTS environment capable of meeting the training objectives</w:t>
      </w:r>
    </w:p>
    <w:p w14:paraId="271B4F9B" w14:textId="77777777" w:rsidR="00945410" w:rsidRPr="00BE2219" w:rsidRDefault="00945410" w:rsidP="00945410">
      <w:pPr>
        <w:pStyle w:val="BodyText"/>
        <w:ind w:left="567" w:hanging="567"/>
        <w:rPr>
          <w:highlight w:val="yellow"/>
        </w:rPr>
      </w:pPr>
      <w:r w:rsidRPr="00BE2219">
        <w:rPr>
          <w:highlight w:val="yellow"/>
        </w:rPr>
        <w:t>A2</w:t>
      </w:r>
      <w:r w:rsidRPr="00BE2219">
        <w:rPr>
          <w:highlight w:val="yellow"/>
        </w:rPr>
        <w:tab/>
        <w:t>Briefing/debriefing area for simulations, including facilities for modelling performance and reviewing recorded exercises</w:t>
      </w:r>
    </w:p>
    <w:p w14:paraId="5DC9B8D6" w14:textId="77777777" w:rsidR="00945410" w:rsidRPr="00BE2219" w:rsidRDefault="00945410" w:rsidP="00945410">
      <w:pPr>
        <w:pStyle w:val="BodyText"/>
        <w:ind w:left="567" w:hanging="567"/>
        <w:rPr>
          <w:highlight w:val="yellow"/>
        </w:rPr>
      </w:pPr>
      <w:r w:rsidRPr="00BE2219">
        <w:rPr>
          <w:highlight w:val="yellow"/>
        </w:rPr>
        <w:t>A3</w:t>
      </w:r>
      <w:r w:rsidRPr="00BE2219">
        <w:rPr>
          <w:highlight w:val="yellow"/>
        </w:rPr>
        <w:tab/>
        <w:t>Charts and associated publications</w:t>
      </w:r>
    </w:p>
    <w:p w14:paraId="1EC4C72E" w14:textId="77777777" w:rsidR="00945410" w:rsidRPr="00BE2219" w:rsidRDefault="00945410" w:rsidP="00945410">
      <w:pPr>
        <w:pStyle w:val="BodyText"/>
        <w:ind w:left="567" w:hanging="567"/>
        <w:rPr>
          <w:highlight w:val="yellow"/>
        </w:rPr>
      </w:pPr>
      <w:r w:rsidRPr="00BE2219">
        <w:rPr>
          <w:highlight w:val="yellow"/>
        </w:rPr>
        <w:t>A4</w:t>
      </w:r>
      <w:r w:rsidRPr="00BE2219">
        <w:rPr>
          <w:highlight w:val="yellow"/>
        </w:rPr>
        <w:tab/>
        <w:t>Examples of Notices to Mariners applicable to a VTS area</w:t>
      </w:r>
    </w:p>
    <w:p w14:paraId="7E19F697" w14:textId="77777777" w:rsidR="00945410" w:rsidRPr="00BE2219" w:rsidRDefault="00945410" w:rsidP="00945410">
      <w:pPr>
        <w:pStyle w:val="BodyText"/>
        <w:ind w:left="567" w:hanging="567"/>
        <w:rPr>
          <w:highlight w:val="yellow"/>
        </w:rPr>
      </w:pPr>
      <w:r w:rsidRPr="00BE2219">
        <w:rPr>
          <w:highlight w:val="yellow"/>
        </w:rPr>
        <w:t>A5</w:t>
      </w:r>
      <w:r w:rsidRPr="00BE2219">
        <w:rPr>
          <w:highlight w:val="yellow"/>
        </w:rPr>
        <w:tab/>
        <w:t>Ship models</w:t>
      </w:r>
    </w:p>
    <w:p w14:paraId="4515F89D" w14:textId="77777777" w:rsidR="00945410" w:rsidRPr="00BE2219" w:rsidRDefault="00945410" w:rsidP="00945410">
      <w:pPr>
        <w:pStyle w:val="BodyText"/>
        <w:ind w:left="567" w:hanging="567"/>
        <w:rPr>
          <w:highlight w:val="yellow"/>
        </w:rPr>
      </w:pPr>
      <w:r w:rsidRPr="00BE2219">
        <w:rPr>
          <w:highlight w:val="yellow"/>
        </w:rPr>
        <w:t>A6</w:t>
      </w:r>
      <w:r w:rsidRPr="00BE2219">
        <w:rPr>
          <w:highlight w:val="yellow"/>
        </w:rPr>
        <w:tab/>
        <w:t>Video recording and playing facilities</w:t>
      </w:r>
    </w:p>
    <w:p w14:paraId="76EF7F51" w14:textId="77777777" w:rsidR="00945410" w:rsidRPr="00BE2219" w:rsidRDefault="00945410" w:rsidP="00945410">
      <w:pPr>
        <w:pStyle w:val="BodyText"/>
        <w:ind w:left="567" w:hanging="567"/>
        <w:rPr>
          <w:highlight w:val="yellow"/>
        </w:rPr>
      </w:pPr>
      <w:r w:rsidRPr="00BE2219">
        <w:rPr>
          <w:highlight w:val="yellow"/>
        </w:rPr>
        <w:t>A7</w:t>
      </w:r>
      <w:r w:rsidRPr="00BE2219">
        <w:rPr>
          <w:highlight w:val="yellow"/>
        </w:rPr>
        <w:tab/>
        <w:t>Audio recording and playing facilities</w:t>
      </w:r>
    </w:p>
    <w:p w14:paraId="5CF42FEC" w14:textId="77777777" w:rsidR="00945410" w:rsidRPr="00BE2219" w:rsidRDefault="00945410" w:rsidP="00945410">
      <w:pPr>
        <w:pStyle w:val="BodyText"/>
        <w:ind w:left="567" w:hanging="567"/>
        <w:rPr>
          <w:highlight w:val="yellow"/>
        </w:rPr>
      </w:pPr>
      <w:r w:rsidRPr="00BE2219">
        <w:rPr>
          <w:highlight w:val="yellow"/>
        </w:rPr>
        <w:t>A8</w:t>
      </w:r>
      <w:r w:rsidRPr="00BE2219">
        <w:rPr>
          <w:highlight w:val="yellow"/>
        </w:rPr>
        <w:tab/>
        <w:t>Interactive language laboratory</w:t>
      </w:r>
    </w:p>
    <w:p w14:paraId="1EDF6759" w14:textId="77777777" w:rsidR="00945410" w:rsidRPr="00BE2219" w:rsidRDefault="00945410" w:rsidP="00945410">
      <w:pPr>
        <w:pStyle w:val="BodyText"/>
        <w:ind w:left="567" w:hanging="567"/>
        <w:rPr>
          <w:highlight w:val="yellow"/>
        </w:rPr>
      </w:pPr>
      <w:r w:rsidRPr="00BE2219">
        <w:rPr>
          <w:highlight w:val="yellow"/>
        </w:rPr>
        <w:t>A9</w:t>
      </w:r>
      <w:r w:rsidRPr="00BE2219">
        <w:rPr>
          <w:highlight w:val="yellow"/>
        </w:rPr>
        <w:tab/>
        <w:t>Personal computer</w:t>
      </w:r>
    </w:p>
    <w:p w14:paraId="7B8C8969" w14:textId="77777777" w:rsidR="00945410" w:rsidRPr="00BE2219" w:rsidRDefault="00945410" w:rsidP="00945410">
      <w:pPr>
        <w:pStyle w:val="BodyText"/>
        <w:ind w:left="567" w:hanging="567"/>
        <w:rPr>
          <w:highlight w:val="yellow"/>
        </w:rPr>
      </w:pPr>
      <w:r w:rsidRPr="00BE2219">
        <w:rPr>
          <w:highlight w:val="yellow"/>
        </w:rPr>
        <w:t>A10</w:t>
      </w:r>
      <w:r w:rsidRPr="00BE2219">
        <w:rPr>
          <w:highlight w:val="yellow"/>
        </w:rPr>
        <w:tab/>
        <w:t>Simulator exercises to practice operational maritime English</w:t>
      </w:r>
    </w:p>
    <w:p w14:paraId="5980774E" w14:textId="77777777" w:rsidR="00945410" w:rsidRPr="00BE2219" w:rsidRDefault="00945410" w:rsidP="00945410">
      <w:pPr>
        <w:pStyle w:val="BodyText"/>
        <w:ind w:left="567" w:hanging="567"/>
        <w:rPr>
          <w:highlight w:val="yellow"/>
        </w:rPr>
      </w:pPr>
      <w:r w:rsidRPr="00BE2219">
        <w:rPr>
          <w:highlight w:val="yellow"/>
        </w:rPr>
        <w:t>A11</w:t>
      </w:r>
      <w:r w:rsidRPr="00BE2219">
        <w:rPr>
          <w:highlight w:val="yellow"/>
        </w:rPr>
        <w:tab/>
        <w:t>Examples of equipment and systems capable of being manipulated in a manner like the equipment and systems used in VTS centres</w:t>
      </w:r>
    </w:p>
    <w:p w14:paraId="306DD669" w14:textId="77777777" w:rsidR="00945410" w:rsidRPr="00BE2219" w:rsidRDefault="00945410" w:rsidP="00945410">
      <w:pPr>
        <w:pStyle w:val="BodyText"/>
        <w:ind w:left="567" w:hanging="567"/>
        <w:rPr>
          <w:highlight w:val="yellow"/>
        </w:rPr>
      </w:pPr>
      <w:r w:rsidRPr="00BE2219">
        <w:rPr>
          <w:highlight w:val="yellow"/>
        </w:rPr>
        <w:t>A12</w:t>
      </w:r>
      <w:r w:rsidRPr="00BE2219">
        <w:rPr>
          <w:highlight w:val="yellow"/>
        </w:rPr>
        <w:tab/>
        <w:t>Interactive VTS simulator, including VHF facilities</w:t>
      </w:r>
    </w:p>
    <w:p w14:paraId="00C74347" w14:textId="77777777" w:rsidR="00945410" w:rsidRPr="00BE2219" w:rsidRDefault="00945410" w:rsidP="00945410">
      <w:pPr>
        <w:pStyle w:val="BodyText"/>
        <w:ind w:left="567" w:hanging="567"/>
        <w:rPr>
          <w:highlight w:val="yellow"/>
        </w:rPr>
      </w:pPr>
      <w:r w:rsidRPr="00BE2219">
        <w:rPr>
          <w:highlight w:val="yellow"/>
        </w:rPr>
        <w:lastRenderedPageBreak/>
        <w:t>A13</w:t>
      </w:r>
      <w:r w:rsidRPr="00BE2219">
        <w:rPr>
          <w:highlight w:val="yellow"/>
        </w:rPr>
        <w:tab/>
        <w:t>Simulated VHF DF system including digital selective calling facilities</w:t>
      </w:r>
    </w:p>
    <w:p w14:paraId="776CB90E" w14:textId="77777777" w:rsidR="00945410" w:rsidRPr="00BE2219" w:rsidRDefault="00945410" w:rsidP="00945410">
      <w:pPr>
        <w:pStyle w:val="BodyText"/>
        <w:ind w:left="567" w:hanging="567"/>
        <w:rPr>
          <w:highlight w:val="yellow"/>
        </w:rPr>
      </w:pPr>
      <w:r w:rsidRPr="00BE2219">
        <w:rPr>
          <w:highlight w:val="yellow"/>
        </w:rPr>
        <w:t>A14</w:t>
      </w:r>
      <w:r w:rsidRPr="00BE2219">
        <w:rPr>
          <w:highlight w:val="yellow"/>
        </w:rPr>
        <w:tab/>
        <w:t>Appropriate video films</w:t>
      </w:r>
    </w:p>
    <w:p w14:paraId="21044C1E" w14:textId="77777777" w:rsidR="00945410" w:rsidRPr="00BE2219" w:rsidRDefault="00945410" w:rsidP="00945410">
      <w:pPr>
        <w:pStyle w:val="BodyText"/>
        <w:ind w:left="567" w:hanging="567"/>
        <w:rPr>
          <w:highlight w:val="yellow"/>
        </w:rPr>
      </w:pPr>
      <w:r w:rsidRPr="00BE2219">
        <w:rPr>
          <w:highlight w:val="yellow"/>
        </w:rPr>
        <w:t>A15</w:t>
      </w:r>
      <w:r w:rsidRPr="00BE2219">
        <w:rPr>
          <w:highlight w:val="yellow"/>
        </w:rPr>
        <w:tab/>
        <w:t>Manuals, strip cards and other facilities for use with the monitoring systems being taught</w:t>
      </w:r>
    </w:p>
    <w:p w14:paraId="3CE8EDD8" w14:textId="77777777" w:rsidR="00945410" w:rsidRPr="00BE2219" w:rsidRDefault="00945410" w:rsidP="00945410">
      <w:pPr>
        <w:pStyle w:val="BodyText"/>
        <w:ind w:left="567" w:hanging="567"/>
        <w:rPr>
          <w:highlight w:val="yellow"/>
        </w:rPr>
      </w:pPr>
      <w:r w:rsidRPr="00BE2219">
        <w:rPr>
          <w:highlight w:val="yellow"/>
        </w:rPr>
        <w:t>A16</w:t>
      </w:r>
      <w:r w:rsidRPr="00BE2219">
        <w:rPr>
          <w:highlight w:val="yellow"/>
        </w:rPr>
        <w:tab/>
        <w:t>Appropriate interactive video</w:t>
      </w:r>
    </w:p>
    <w:p w14:paraId="4EF9543B" w14:textId="77777777" w:rsidR="00945410" w:rsidRPr="00BE2219" w:rsidRDefault="00945410" w:rsidP="00945410">
      <w:pPr>
        <w:pStyle w:val="BodyText"/>
        <w:ind w:left="567" w:hanging="567"/>
        <w:rPr>
          <w:highlight w:val="yellow"/>
        </w:rPr>
      </w:pPr>
      <w:r w:rsidRPr="00BE2219">
        <w:rPr>
          <w:highlight w:val="yellow"/>
        </w:rPr>
        <w:t>A17</w:t>
      </w:r>
      <w:r w:rsidRPr="00BE2219">
        <w:rPr>
          <w:highlight w:val="yellow"/>
        </w:rPr>
        <w:tab/>
        <w:t>Guest speakers</w:t>
      </w:r>
    </w:p>
    <w:p w14:paraId="4E213054" w14:textId="77777777" w:rsidR="00945410" w:rsidRPr="00BE2219" w:rsidRDefault="00945410" w:rsidP="00945410">
      <w:pPr>
        <w:pStyle w:val="BodyText"/>
        <w:ind w:left="567" w:hanging="567"/>
        <w:rPr>
          <w:highlight w:val="yellow"/>
        </w:rPr>
      </w:pPr>
      <w:r w:rsidRPr="00BE2219">
        <w:rPr>
          <w:highlight w:val="yellow"/>
        </w:rPr>
        <w:t>A18</w:t>
      </w:r>
      <w:r w:rsidRPr="00BE2219">
        <w:rPr>
          <w:highlight w:val="yellow"/>
        </w:rPr>
        <w:tab/>
        <w:t>Case studies</w:t>
      </w:r>
    </w:p>
    <w:p w14:paraId="6A47D8A3" w14:textId="770AB74A" w:rsidR="00945410" w:rsidRPr="00BE2219" w:rsidRDefault="00945410" w:rsidP="00945410">
      <w:pPr>
        <w:pStyle w:val="Heading1"/>
        <w:rPr>
          <w:highlight w:val="yellow"/>
        </w:rPr>
      </w:pPr>
      <w:bookmarkStart w:id="19" w:name="_Toc531369931"/>
      <w:bookmarkStart w:id="20" w:name="_Toc531427444"/>
      <w:r w:rsidRPr="00BE2219">
        <w:rPr>
          <w:caps w:val="0"/>
          <w:highlight w:val="yellow"/>
        </w:rPr>
        <w:t>EQUIPMENT</w:t>
      </w:r>
      <w:bookmarkEnd w:id="19"/>
      <w:bookmarkEnd w:id="20"/>
    </w:p>
    <w:p w14:paraId="614EC20D" w14:textId="77777777" w:rsidR="00945410" w:rsidRPr="00BE2219" w:rsidRDefault="00945410" w:rsidP="00945410">
      <w:pPr>
        <w:pStyle w:val="Heading1separatationline"/>
        <w:rPr>
          <w:highlight w:val="yellow"/>
        </w:rPr>
      </w:pPr>
    </w:p>
    <w:p w14:paraId="25774896" w14:textId="77777777" w:rsidR="00945410" w:rsidRPr="00BE2219" w:rsidRDefault="00945410" w:rsidP="00945410">
      <w:pPr>
        <w:pStyle w:val="BodyText"/>
        <w:ind w:left="567" w:hanging="567"/>
        <w:rPr>
          <w:highlight w:val="yellow"/>
        </w:rPr>
      </w:pPr>
      <w:r w:rsidRPr="00BE2219">
        <w:rPr>
          <w:highlight w:val="yellow"/>
        </w:rPr>
        <w:t>Equipment that participants should have access to:</w:t>
      </w:r>
    </w:p>
    <w:p w14:paraId="6C28707D" w14:textId="77777777" w:rsidR="00945410" w:rsidRPr="00BE2219" w:rsidRDefault="00945410" w:rsidP="00945410">
      <w:pPr>
        <w:pStyle w:val="BodyText"/>
        <w:ind w:left="567" w:hanging="567"/>
        <w:rPr>
          <w:highlight w:val="yellow"/>
        </w:rPr>
      </w:pPr>
      <w:r w:rsidRPr="00BE2219">
        <w:rPr>
          <w:highlight w:val="yellow"/>
        </w:rPr>
        <w:t>E1</w:t>
      </w:r>
      <w:r w:rsidRPr="00BE2219">
        <w:rPr>
          <w:highlight w:val="yellow"/>
        </w:rPr>
        <w:tab/>
        <w:t>Headset/microphone with press to talk (PTT) facilities</w:t>
      </w:r>
    </w:p>
    <w:p w14:paraId="66706EFB" w14:textId="77777777" w:rsidR="00945410" w:rsidRPr="00BE2219" w:rsidRDefault="00945410" w:rsidP="00945410">
      <w:pPr>
        <w:pStyle w:val="BodyText"/>
        <w:ind w:left="567" w:hanging="567"/>
        <w:rPr>
          <w:highlight w:val="yellow"/>
        </w:rPr>
      </w:pPr>
      <w:r w:rsidRPr="00BE2219">
        <w:rPr>
          <w:highlight w:val="yellow"/>
        </w:rPr>
        <w:t>E2</w:t>
      </w:r>
      <w:r w:rsidRPr="00BE2219">
        <w:rPr>
          <w:highlight w:val="yellow"/>
        </w:rPr>
        <w:tab/>
        <w:t>Logging system</w:t>
      </w:r>
    </w:p>
    <w:p w14:paraId="025E91E4" w14:textId="77777777" w:rsidR="00945410" w:rsidRPr="00BE2219" w:rsidRDefault="00945410" w:rsidP="00945410">
      <w:pPr>
        <w:pStyle w:val="BodyText"/>
        <w:ind w:left="567" w:hanging="567"/>
        <w:rPr>
          <w:highlight w:val="yellow"/>
        </w:rPr>
      </w:pPr>
      <w:r w:rsidRPr="00BE2219">
        <w:rPr>
          <w:highlight w:val="yellow"/>
        </w:rPr>
        <w:t>E3</w:t>
      </w:r>
      <w:r w:rsidRPr="00BE2219">
        <w:rPr>
          <w:highlight w:val="yellow"/>
        </w:rPr>
        <w:tab/>
        <w:t>Desks approximately 1 metre long by 0.7 metres width, with drawers for chart stowage (Chart work exercises)</w:t>
      </w:r>
    </w:p>
    <w:p w14:paraId="010F913A" w14:textId="77777777" w:rsidR="00945410" w:rsidRPr="00BE2219" w:rsidRDefault="00945410" w:rsidP="00945410">
      <w:pPr>
        <w:pStyle w:val="BodyText"/>
        <w:ind w:left="567" w:hanging="567"/>
        <w:rPr>
          <w:highlight w:val="yellow"/>
        </w:rPr>
      </w:pPr>
      <w:r w:rsidRPr="00BE2219">
        <w:rPr>
          <w:highlight w:val="yellow"/>
        </w:rPr>
        <w:t>E4</w:t>
      </w:r>
      <w:r w:rsidRPr="00BE2219">
        <w:rPr>
          <w:highlight w:val="yellow"/>
        </w:rPr>
        <w:tab/>
        <w:t>Protractor, parallel ruler, dividers, nautical almanac, charts of a VTS area, calculator, chart correcting facilities</w:t>
      </w:r>
    </w:p>
    <w:p w14:paraId="4D4316CB" w14:textId="77777777" w:rsidR="00945410" w:rsidRPr="00BE2219" w:rsidRDefault="00945410" w:rsidP="00945410">
      <w:pPr>
        <w:pStyle w:val="BodyText"/>
        <w:ind w:left="567" w:hanging="567"/>
        <w:rPr>
          <w:highlight w:val="yellow"/>
        </w:rPr>
      </w:pPr>
      <w:r w:rsidRPr="00BE2219">
        <w:rPr>
          <w:highlight w:val="yellow"/>
        </w:rPr>
        <w:t>E5</w:t>
      </w:r>
      <w:r w:rsidRPr="00BE2219">
        <w:rPr>
          <w:highlight w:val="yellow"/>
        </w:rPr>
        <w:tab/>
        <w:t>Audio tapes of recorded VTS communications</w:t>
      </w:r>
    </w:p>
    <w:p w14:paraId="21CE477A" w14:textId="77777777" w:rsidR="00945410" w:rsidRPr="00BE2219" w:rsidRDefault="00945410" w:rsidP="00945410">
      <w:pPr>
        <w:pStyle w:val="Heading1"/>
        <w:rPr>
          <w:highlight w:val="yellow"/>
        </w:rPr>
      </w:pPr>
      <w:bookmarkStart w:id="21" w:name="_Toc531369932"/>
      <w:bookmarkStart w:id="22" w:name="_Toc531427445"/>
      <w:r w:rsidRPr="00BE2219">
        <w:rPr>
          <w:highlight w:val="yellow"/>
        </w:rPr>
        <w:t>ACRONYMS</w:t>
      </w:r>
      <w:bookmarkEnd w:id="21"/>
      <w:bookmarkEnd w:id="22"/>
    </w:p>
    <w:p w14:paraId="0198E2F9" w14:textId="77777777" w:rsidR="00945410" w:rsidRPr="00BE2219" w:rsidRDefault="00945410" w:rsidP="00945410">
      <w:pPr>
        <w:pStyle w:val="Heading1separatationline"/>
        <w:rPr>
          <w:highlight w:val="yellow"/>
        </w:rPr>
      </w:pPr>
    </w:p>
    <w:p w14:paraId="61482127" w14:textId="77777777" w:rsidR="00945410" w:rsidRPr="00BE2219" w:rsidRDefault="00945410" w:rsidP="00945410">
      <w:pPr>
        <w:pStyle w:val="Acronym"/>
        <w:rPr>
          <w:highlight w:val="yellow"/>
        </w:rPr>
      </w:pPr>
      <w:r w:rsidRPr="00BE2219">
        <w:rPr>
          <w:highlight w:val="yellow"/>
        </w:rPr>
        <w:t>AIS</w:t>
      </w:r>
      <w:r w:rsidRPr="00BE2219">
        <w:rPr>
          <w:highlight w:val="yellow"/>
        </w:rPr>
        <w:tab/>
        <w:t>Automatic Identification System(s)</w:t>
      </w:r>
    </w:p>
    <w:p w14:paraId="272CC5F0" w14:textId="77777777" w:rsidR="00945410" w:rsidRPr="00BE2219" w:rsidRDefault="00945410" w:rsidP="00945410">
      <w:pPr>
        <w:pStyle w:val="Acronym"/>
        <w:rPr>
          <w:highlight w:val="yellow"/>
        </w:rPr>
      </w:pPr>
      <w:r w:rsidRPr="00BE2219">
        <w:rPr>
          <w:highlight w:val="yellow"/>
        </w:rPr>
        <w:t>APL</w:t>
      </w:r>
      <w:r w:rsidRPr="00BE2219">
        <w:rPr>
          <w:highlight w:val="yellow"/>
        </w:rPr>
        <w:tab/>
        <w:t>Accredited Prior Learning</w:t>
      </w:r>
    </w:p>
    <w:p w14:paraId="7BB25549" w14:textId="77777777" w:rsidR="00945410" w:rsidRPr="00BE2219" w:rsidRDefault="00945410" w:rsidP="00945410">
      <w:pPr>
        <w:pStyle w:val="Acronym"/>
        <w:rPr>
          <w:highlight w:val="yellow"/>
        </w:rPr>
      </w:pPr>
      <w:r w:rsidRPr="00BE2219">
        <w:rPr>
          <w:highlight w:val="yellow"/>
        </w:rPr>
        <w:t>ARPA</w:t>
      </w:r>
      <w:r w:rsidRPr="00BE2219">
        <w:rPr>
          <w:highlight w:val="yellow"/>
        </w:rPr>
        <w:tab/>
        <w:t>Automatic Radar Plotting Aid</w:t>
      </w:r>
    </w:p>
    <w:p w14:paraId="037ECE34" w14:textId="77777777" w:rsidR="00945410" w:rsidRPr="00BE2219" w:rsidRDefault="00945410" w:rsidP="00945410">
      <w:pPr>
        <w:pStyle w:val="Acronym"/>
        <w:rPr>
          <w:highlight w:val="yellow"/>
        </w:rPr>
      </w:pPr>
      <w:r w:rsidRPr="00BE2219">
        <w:rPr>
          <w:highlight w:val="yellow"/>
        </w:rPr>
        <w:t>CCTV</w:t>
      </w:r>
      <w:r w:rsidRPr="00BE2219">
        <w:rPr>
          <w:highlight w:val="yellow"/>
        </w:rPr>
        <w:tab/>
        <w:t>Close circuit television</w:t>
      </w:r>
    </w:p>
    <w:p w14:paraId="32B95DF5" w14:textId="77777777" w:rsidR="00945410" w:rsidRPr="00BE2219" w:rsidRDefault="00945410" w:rsidP="00945410">
      <w:pPr>
        <w:pStyle w:val="Acronym"/>
        <w:rPr>
          <w:highlight w:val="yellow"/>
        </w:rPr>
      </w:pPr>
      <w:r w:rsidRPr="00BE2219">
        <w:rPr>
          <w:highlight w:val="yellow"/>
        </w:rPr>
        <w:t>CD-ROM</w:t>
      </w:r>
      <w:r w:rsidRPr="00BE2219">
        <w:rPr>
          <w:highlight w:val="yellow"/>
        </w:rPr>
        <w:tab/>
        <w:t>Compact Disc – Read only memory</w:t>
      </w:r>
    </w:p>
    <w:p w14:paraId="0C565B45" w14:textId="77777777" w:rsidR="00945410" w:rsidRPr="00BE2219" w:rsidRDefault="00945410" w:rsidP="00945410">
      <w:pPr>
        <w:pStyle w:val="Acronym"/>
        <w:rPr>
          <w:highlight w:val="yellow"/>
        </w:rPr>
      </w:pPr>
      <w:r w:rsidRPr="00BE2219">
        <w:rPr>
          <w:highlight w:val="yellow"/>
        </w:rPr>
        <w:t>COLREGS</w:t>
      </w:r>
      <w:r w:rsidRPr="00BE2219">
        <w:rPr>
          <w:highlight w:val="yellow"/>
        </w:rPr>
        <w:tab/>
        <w:t>International Regulations for Preventing Collisions at Sea</w:t>
      </w:r>
    </w:p>
    <w:p w14:paraId="67F822AE" w14:textId="77777777" w:rsidR="00945410" w:rsidRPr="00BE2219" w:rsidRDefault="00945410" w:rsidP="00945410">
      <w:pPr>
        <w:pStyle w:val="Acronym"/>
        <w:rPr>
          <w:highlight w:val="yellow"/>
        </w:rPr>
      </w:pPr>
      <w:r w:rsidRPr="00BE2219">
        <w:rPr>
          <w:highlight w:val="yellow"/>
        </w:rPr>
        <w:t>DF</w:t>
      </w:r>
      <w:r w:rsidRPr="00BE2219">
        <w:rPr>
          <w:highlight w:val="yellow"/>
        </w:rPr>
        <w:tab/>
        <w:t>Direction Finding</w:t>
      </w:r>
    </w:p>
    <w:p w14:paraId="35576B64" w14:textId="77777777" w:rsidR="00945410" w:rsidRPr="00BE2219" w:rsidRDefault="00945410" w:rsidP="00945410">
      <w:pPr>
        <w:pStyle w:val="Acronym"/>
        <w:rPr>
          <w:highlight w:val="yellow"/>
        </w:rPr>
      </w:pPr>
      <w:r w:rsidRPr="00BE2219">
        <w:rPr>
          <w:highlight w:val="yellow"/>
        </w:rPr>
        <w:t>DGNSS</w:t>
      </w:r>
      <w:r w:rsidRPr="00BE2219">
        <w:rPr>
          <w:highlight w:val="yellow"/>
        </w:rPr>
        <w:tab/>
        <w:t>Differential Global Navigation Satellite System(s)</w:t>
      </w:r>
    </w:p>
    <w:p w14:paraId="75BFB0AB" w14:textId="77777777" w:rsidR="00945410" w:rsidRPr="00BE2219" w:rsidRDefault="00945410" w:rsidP="00945410">
      <w:pPr>
        <w:pStyle w:val="Acronym"/>
        <w:rPr>
          <w:highlight w:val="yellow"/>
        </w:rPr>
      </w:pPr>
      <w:r w:rsidRPr="00BE2219">
        <w:rPr>
          <w:highlight w:val="yellow"/>
        </w:rPr>
        <w:t>DR</w:t>
      </w:r>
      <w:r w:rsidRPr="00BE2219">
        <w:rPr>
          <w:highlight w:val="yellow"/>
        </w:rPr>
        <w:tab/>
        <w:t>Dead reckoning</w:t>
      </w:r>
    </w:p>
    <w:p w14:paraId="55E98C0D" w14:textId="77777777" w:rsidR="00945410" w:rsidRPr="00BE2219" w:rsidRDefault="00945410" w:rsidP="00945410">
      <w:pPr>
        <w:pStyle w:val="Acronym"/>
        <w:rPr>
          <w:highlight w:val="yellow"/>
        </w:rPr>
      </w:pPr>
      <w:r w:rsidRPr="00BE2219">
        <w:rPr>
          <w:highlight w:val="yellow"/>
        </w:rPr>
        <w:t>DSC</w:t>
      </w:r>
      <w:r w:rsidRPr="00BE2219">
        <w:rPr>
          <w:highlight w:val="yellow"/>
        </w:rPr>
        <w:tab/>
        <w:t>Digital Selective Calling</w:t>
      </w:r>
    </w:p>
    <w:p w14:paraId="7BAEB958" w14:textId="77777777" w:rsidR="00945410" w:rsidRPr="00BE2219" w:rsidRDefault="00945410" w:rsidP="00945410">
      <w:pPr>
        <w:pStyle w:val="Acronym"/>
        <w:rPr>
          <w:highlight w:val="yellow"/>
        </w:rPr>
      </w:pPr>
      <w:r w:rsidRPr="00BE2219">
        <w:rPr>
          <w:highlight w:val="yellow"/>
        </w:rPr>
        <w:t>ECDIS</w:t>
      </w:r>
      <w:r w:rsidRPr="00BE2219">
        <w:rPr>
          <w:highlight w:val="yellow"/>
        </w:rPr>
        <w:tab/>
        <w:t>Electronic Chart Display and Information System(s)</w:t>
      </w:r>
    </w:p>
    <w:p w14:paraId="79095103" w14:textId="77777777" w:rsidR="00945410" w:rsidRPr="00BE2219" w:rsidRDefault="00945410" w:rsidP="00945410">
      <w:pPr>
        <w:pStyle w:val="Acronym"/>
        <w:rPr>
          <w:highlight w:val="yellow"/>
        </w:rPr>
      </w:pPr>
      <w:r w:rsidRPr="00BE2219">
        <w:rPr>
          <w:highlight w:val="yellow"/>
        </w:rPr>
        <w:t>ECS</w:t>
      </w:r>
      <w:r w:rsidRPr="00BE2219">
        <w:rPr>
          <w:highlight w:val="yellow"/>
        </w:rPr>
        <w:tab/>
        <w:t>Electronic Chart System(s)</w:t>
      </w:r>
    </w:p>
    <w:p w14:paraId="7575DD98" w14:textId="77777777" w:rsidR="00945410" w:rsidRPr="00BE2219" w:rsidRDefault="00945410" w:rsidP="00945410">
      <w:pPr>
        <w:pStyle w:val="Acronym"/>
        <w:rPr>
          <w:highlight w:val="yellow"/>
        </w:rPr>
      </w:pPr>
      <w:r w:rsidRPr="00BE2219">
        <w:rPr>
          <w:highlight w:val="yellow"/>
        </w:rPr>
        <w:t>EP</w:t>
      </w:r>
      <w:r w:rsidRPr="00BE2219">
        <w:rPr>
          <w:highlight w:val="yellow"/>
        </w:rPr>
        <w:tab/>
        <w:t>Estimated position</w:t>
      </w:r>
    </w:p>
    <w:p w14:paraId="45C2F3A6" w14:textId="77777777" w:rsidR="00945410" w:rsidRPr="00BE2219" w:rsidRDefault="00945410" w:rsidP="00945410">
      <w:pPr>
        <w:pStyle w:val="Acronym"/>
        <w:rPr>
          <w:highlight w:val="yellow"/>
        </w:rPr>
      </w:pPr>
      <w:r w:rsidRPr="00BE2219">
        <w:rPr>
          <w:highlight w:val="yellow"/>
        </w:rPr>
        <w:t>ETA</w:t>
      </w:r>
      <w:r w:rsidRPr="00BE2219">
        <w:rPr>
          <w:highlight w:val="yellow"/>
        </w:rPr>
        <w:tab/>
        <w:t>Estimated Time of Arrival</w:t>
      </w:r>
    </w:p>
    <w:p w14:paraId="630A02A4" w14:textId="77777777" w:rsidR="00945410" w:rsidRPr="00BE2219" w:rsidRDefault="00945410" w:rsidP="00945410">
      <w:pPr>
        <w:pStyle w:val="Acronym"/>
        <w:rPr>
          <w:highlight w:val="yellow"/>
        </w:rPr>
      </w:pPr>
      <w:r w:rsidRPr="00BE2219">
        <w:rPr>
          <w:highlight w:val="yellow"/>
        </w:rPr>
        <w:t>GMDSS</w:t>
      </w:r>
      <w:r w:rsidRPr="00BE2219">
        <w:rPr>
          <w:highlight w:val="yellow"/>
        </w:rPr>
        <w:tab/>
      </w:r>
      <w:r w:rsidRPr="00BE2219">
        <w:rPr>
          <w:szCs w:val="18"/>
          <w:highlight w:val="yellow"/>
        </w:rPr>
        <w:t>Global Maritime Distress and Safety System</w:t>
      </w:r>
    </w:p>
    <w:p w14:paraId="12143788" w14:textId="77777777" w:rsidR="00945410" w:rsidRPr="00BE2219" w:rsidRDefault="00945410" w:rsidP="00945410">
      <w:pPr>
        <w:pStyle w:val="Acronym"/>
        <w:rPr>
          <w:highlight w:val="yellow"/>
        </w:rPr>
      </w:pPr>
      <w:r w:rsidRPr="00BE2219">
        <w:rPr>
          <w:highlight w:val="yellow"/>
        </w:rPr>
        <w:t>GNSS</w:t>
      </w:r>
      <w:r w:rsidRPr="00BE2219">
        <w:rPr>
          <w:highlight w:val="yellow"/>
        </w:rPr>
        <w:tab/>
        <w:t>Global Navigation Satellite System(s)</w:t>
      </w:r>
    </w:p>
    <w:p w14:paraId="2CA309BD" w14:textId="77777777" w:rsidR="00945410" w:rsidRPr="00BE2219" w:rsidRDefault="00945410" w:rsidP="00945410">
      <w:pPr>
        <w:pStyle w:val="Acronym"/>
        <w:rPr>
          <w:highlight w:val="yellow"/>
        </w:rPr>
      </w:pPr>
      <w:r w:rsidRPr="00BE2219">
        <w:rPr>
          <w:highlight w:val="yellow"/>
        </w:rPr>
        <w:t>IALA</w:t>
      </w:r>
      <w:r w:rsidRPr="00BE2219">
        <w:rPr>
          <w:highlight w:val="yellow"/>
        </w:rPr>
        <w:tab/>
      </w:r>
      <w:r w:rsidRPr="00BE2219">
        <w:rPr>
          <w:szCs w:val="18"/>
          <w:highlight w:val="yellow"/>
        </w:rPr>
        <w:t>International Association of Marine Aids to Navigation and Lighthouse Authorities - AISM</w:t>
      </w:r>
    </w:p>
    <w:p w14:paraId="05B96D62" w14:textId="77777777" w:rsidR="00945410" w:rsidRPr="00BE2219" w:rsidRDefault="00945410" w:rsidP="00945410">
      <w:pPr>
        <w:pStyle w:val="Acronym"/>
        <w:rPr>
          <w:highlight w:val="yellow"/>
        </w:rPr>
      </w:pPr>
      <w:r w:rsidRPr="00BE2219">
        <w:rPr>
          <w:highlight w:val="yellow"/>
        </w:rPr>
        <w:t>ICAO</w:t>
      </w:r>
      <w:r w:rsidRPr="00BE2219">
        <w:rPr>
          <w:highlight w:val="yellow"/>
        </w:rPr>
        <w:tab/>
      </w:r>
      <w:r w:rsidRPr="00BE2219">
        <w:rPr>
          <w:szCs w:val="18"/>
          <w:highlight w:val="yellow"/>
        </w:rPr>
        <w:t>International Civil Aviation Organization</w:t>
      </w:r>
    </w:p>
    <w:p w14:paraId="35A5F449" w14:textId="77777777" w:rsidR="00945410" w:rsidRPr="00BE2219" w:rsidRDefault="00945410" w:rsidP="00945410">
      <w:pPr>
        <w:pStyle w:val="Acronym"/>
        <w:rPr>
          <w:highlight w:val="yellow"/>
        </w:rPr>
      </w:pPr>
      <w:r w:rsidRPr="00BE2219">
        <w:rPr>
          <w:highlight w:val="yellow"/>
        </w:rPr>
        <w:t>IELTS</w:t>
      </w:r>
      <w:r w:rsidRPr="00BE2219">
        <w:rPr>
          <w:highlight w:val="yellow"/>
        </w:rPr>
        <w:tab/>
        <w:t>International English Language Test System</w:t>
      </w:r>
    </w:p>
    <w:p w14:paraId="3A996A63" w14:textId="77777777" w:rsidR="00945410" w:rsidRPr="00BE2219" w:rsidRDefault="00945410" w:rsidP="00945410">
      <w:pPr>
        <w:pStyle w:val="Acronym"/>
        <w:rPr>
          <w:highlight w:val="yellow"/>
        </w:rPr>
      </w:pPr>
      <w:r w:rsidRPr="00BE2219">
        <w:rPr>
          <w:highlight w:val="yellow"/>
        </w:rPr>
        <w:t>IMO</w:t>
      </w:r>
      <w:r w:rsidRPr="00BE2219">
        <w:rPr>
          <w:highlight w:val="yellow"/>
        </w:rPr>
        <w:tab/>
      </w:r>
      <w:r w:rsidRPr="00BE2219">
        <w:rPr>
          <w:szCs w:val="18"/>
          <w:highlight w:val="yellow"/>
        </w:rPr>
        <w:t>International Maritime Organization</w:t>
      </w:r>
    </w:p>
    <w:p w14:paraId="2A9337F3" w14:textId="77777777" w:rsidR="00945410" w:rsidRPr="00BE2219" w:rsidRDefault="00945410" w:rsidP="00945410">
      <w:pPr>
        <w:pStyle w:val="Acronym"/>
        <w:rPr>
          <w:highlight w:val="yellow"/>
        </w:rPr>
      </w:pPr>
      <w:r w:rsidRPr="00BE2219">
        <w:rPr>
          <w:highlight w:val="yellow"/>
        </w:rPr>
        <w:t>ISBN</w:t>
      </w:r>
      <w:r w:rsidRPr="00BE2219">
        <w:rPr>
          <w:highlight w:val="yellow"/>
        </w:rPr>
        <w:tab/>
      </w:r>
      <w:r w:rsidRPr="00BE2219">
        <w:rPr>
          <w:rFonts w:cstheme="minorBidi"/>
          <w:szCs w:val="22"/>
          <w:highlight w:val="yellow"/>
          <w:lang w:eastAsia="en-US"/>
        </w:rPr>
        <w:t>International Standard Book Number</w:t>
      </w:r>
    </w:p>
    <w:p w14:paraId="6CD632E7" w14:textId="77777777" w:rsidR="00945410" w:rsidRPr="00BE2219" w:rsidRDefault="00945410" w:rsidP="00945410">
      <w:pPr>
        <w:pStyle w:val="Acronym"/>
        <w:rPr>
          <w:highlight w:val="yellow"/>
        </w:rPr>
      </w:pPr>
      <w:r w:rsidRPr="00BE2219">
        <w:rPr>
          <w:highlight w:val="yellow"/>
        </w:rPr>
        <w:t>ISPS</w:t>
      </w:r>
      <w:r w:rsidRPr="00BE2219">
        <w:rPr>
          <w:highlight w:val="yellow"/>
        </w:rPr>
        <w:tab/>
      </w:r>
      <w:r w:rsidRPr="00BE2219">
        <w:rPr>
          <w:rFonts w:cstheme="minorBidi"/>
          <w:szCs w:val="22"/>
          <w:highlight w:val="yellow"/>
          <w:lang w:eastAsia="en-US"/>
        </w:rPr>
        <w:t>International Ship and Port Facility Security</w:t>
      </w:r>
      <w:r w:rsidRPr="00BE2219">
        <w:rPr>
          <w:highlight w:val="yellow"/>
        </w:rPr>
        <w:t xml:space="preserve"> (Code)</w:t>
      </w:r>
    </w:p>
    <w:p w14:paraId="706BA8A6" w14:textId="77777777" w:rsidR="00945410" w:rsidRPr="00BE2219" w:rsidRDefault="00945410" w:rsidP="00945410">
      <w:pPr>
        <w:pStyle w:val="Acronym"/>
        <w:rPr>
          <w:highlight w:val="yellow"/>
        </w:rPr>
      </w:pPr>
      <w:r w:rsidRPr="00BE2219">
        <w:rPr>
          <w:highlight w:val="yellow"/>
        </w:rPr>
        <w:lastRenderedPageBreak/>
        <w:t>Lat</w:t>
      </w:r>
      <w:r w:rsidRPr="00BE2219">
        <w:rPr>
          <w:highlight w:val="yellow"/>
        </w:rPr>
        <w:tab/>
        <w:t>Latitude</w:t>
      </w:r>
    </w:p>
    <w:p w14:paraId="6D31D553" w14:textId="77777777" w:rsidR="00945410" w:rsidRPr="00BE2219" w:rsidRDefault="00945410" w:rsidP="00945410">
      <w:pPr>
        <w:pStyle w:val="Acronym"/>
        <w:rPr>
          <w:highlight w:val="yellow"/>
        </w:rPr>
      </w:pPr>
      <w:r w:rsidRPr="00BE2219">
        <w:rPr>
          <w:highlight w:val="yellow"/>
        </w:rPr>
        <w:t>LBP</w:t>
      </w:r>
      <w:r w:rsidRPr="00BE2219">
        <w:rPr>
          <w:highlight w:val="yellow"/>
        </w:rPr>
        <w:tab/>
      </w:r>
      <w:r w:rsidRPr="00BE2219">
        <w:rPr>
          <w:rFonts w:cstheme="minorBidi"/>
          <w:szCs w:val="22"/>
          <w:highlight w:val="yellow"/>
          <w:lang w:eastAsia="en-US"/>
        </w:rPr>
        <w:t>Length between perpendiculars</w:t>
      </w:r>
    </w:p>
    <w:p w14:paraId="2BD1B615" w14:textId="77777777" w:rsidR="00945410" w:rsidRPr="00BE2219" w:rsidRDefault="00945410" w:rsidP="00945410">
      <w:pPr>
        <w:pStyle w:val="Acronym"/>
        <w:rPr>
          <w:highlight w:val="yellow"/>
        </w:rPr>
      </w:pPr>
      <w:r w:rsidRPr="00BE2219">
        <w:rPr>
          <w:highlight w:val="yellow"/>
        </w:rPr>
        <w:t>LLTV</w:t>
      </w:r>
      <w:r w:rsidRPr="00BE2219">
        <w:rPr>
          <w:highlight w:val="yellow"/>
        </w:rPr>
        <w:tab/>
        <w:t>Low light television</w:t>
      </w:r>
    </w:p>
    <w:p w14:paraId="274310E2" w14:textId="77777777" w:rsidR="00945410" w:rsidRPr="00BE2219" w:rsidRDefault="00945410" w:rsidP="00945410">
      <w:pPr>
        <w:pStyle w:val="Acronym"/>
        <w:rPr>
          <w:highlight w:val="yellow"/>
        </w:rPr>
      </w:pPr>
      <w:r w:rsidRPr="00BE2219">
        <w:rPr>
          <w:highlight w:val="yellow"/>
        </w:rPr>
        <w:t>LOA</w:t>
      </w:r>
      <w:r w:rsidRPr="00BE2219">
        <w:rPr>
          <w:highlight w:val="yellow"/>
        </w:rPr>
        <w:tab/>
        <w:t>Length overall</w:t>
      </w:r>
    </w:p>
    <w:p w14:paraId="52EB6BFE" w14:textId="77777777" w:rsidR="00945410" w:rsidRPr="00BE2219" w:rsidRDefault="00945410" w:rsidP="00945410">
      <w:pPr>
        <w:pStyle w:val="Acronym"/>
        <w:rPr>
          <w:highlight w:val="yellow"/>
        </w:rPr>
      </w:pPr>
      <w:r w:rsidRPr="00BE2219">
        <w:rPr>
          <w:highlight w:val="yellow"/>
        </w:rPr>
        <w:t>LOCODE</w:t>
      </w:r>
      <w:r w:rsidRPr="00BE2219">
        <w:rPr>
          <w:highlight w:val="yellow"/>
        </w:rPr>
        <w:tab/>
        <w:t>United Nations Code for Trade and Transport Locations</w:t>
      </w:r>
    </w:p>
    <w:p w14:paraId="2C9ACA76" w14:textId="77777777" w:rsidR="00945410" w:rsidRPr="00BE2219" w:rsidRDefault="00945410" w:rsidP="00945410">
      <w:pPr>
        <w:pStyle w:val="Acronym"/>
        <w:rPr>
          <w:highlight w:val="yellow"/>
        </w:rPr>
      </w:pPr>
      <w:r w:rsidRPr="00BE2219">
        <w:rPr>
          <w:highlight w:val="yellow"/>
        </w:rPr>
        <w:t>Long</w:t>
      </w:r>
      <w:r w:rsidRPr="00BE2219">
        <w:rPr>
          <w:highlight w:val="yellow"/>
        </w:rPr>
        <w:tab/>
        <w:t>Longitude</w:t>
      </w:r>
    </w:p>
    <w:p w14:paraId="4955ECE1" w14:textId="77777777" w:rsidR="00945410" w:rsidRPr="00BE2219" w:rsidRDefault="00945410" w:rsidP="00945410">
      <w:pPr>
        <w:pStyle w:val="Acronym"/>
        <w:rPr>
          <w:highlight w:val="yellow"/>
        </w:rPr>
      </w:pPr>
      <w:r w:rsidRPr="00BE2219">
        <w:rPr>
          <w:highlight w:val="yellow"/>
        </w:rPr>
        <w:t>LNG</w:t>
      </w:r>
      <w:r w:rsidRPr="00BE2219">
        <w:rPr>
          <w:highlight w:val="yellow"/>
        </w:rPr>
        <w:tab/>
        <w:t>Liquified Nitrogen Gas</w:t>
      </w:r>
    </w:p>
    <w:p w14:paraId="006D4FAE" w14:textId="77777777" w:rsidR="00945410" w:rsidRPr="00BE2219" w:rsidRDefault="00945410" w:rsidP="00945410">
      <w:pPr>
        <w:pStyle w:val="Acronym"/>
        <w:rPr>
          <w:highlight w:val="yellow"/>
        </w:rPr>
      </w:pPr>
      <w:r w:rsidRPr="00BE2219">
        <w:rPr>
          <w:highlight w:val="yellow"/>
        </w:rPr>
        <w:t>LOP</w:t>
      </w:r>
      <w:r w:rsidRPr="00BE2219">
        <w:rPr>
          <w:highlight w:val="yellow"/>
        </w:rPr>
        <w:tab/>
        <w:t>Line(s) of position</w:t>
      </w:r>
    </w:p>
    <w:p w14:paraId="7C9674D0" w14:textId="77777777" w:rsidR="00945410" w:rsidRPr="00BE2219" w:rsidRDefault="00945410" w:rsidP="00945410">
      <w:pPr>
        <w:pStyle w:val="Acronym"/>
        <w:rPr>
          <w:highlight w:val="yellow"/>
        </w:rPr>
      </w:pPr>
      <w:r w:rsidRPr="00BE2219">
        <w:rPr>
          <w:highlight w:val="yellow"/>
        </w:rPr>
        <w:t>LPG</w:t>
      </w:r>
      <w:r w:rsidRPr="00BE2219">
        <w:rPr>
          <w:highlight w:val="yellow"/>
        </w:rPr>
        <w:tab/>
        <w:t>Liquified Petroleum Gas</w:t>
      </w:r>
    </w:p>
    <w:p w14:paraId="330C4F05" w14:textId="77777777" w:rsidR="00945410" w:rsidRPr="00BE2219" w:rsidRDefault="00945410" w:rsidP="00945410">
      <w:pPr>
        <w:pStyle w:val="Acronym"/>
        <w:rPr>
          <w:highlight w:val="yellow"/>
        </w:rPr>
      </w:pPr>
      <w:r w:rsidRPr="00BE2219">
        <w:rPr>
          <w:highlight w:val="yellow"/>
        </w:rPr>
        <w:t>MAS</w:t>
      </w:r>
      <w:r w:rsidRPr="00BE2219">
        <w:rPr>
          <w:highlight w:val="yellow"/>
        </w:rPr>
        <w:tab/>
        <w:t>Maritime Assistance Service</w:t>
      </w:r>
    </w:p>
    <w:p w14:paraId="7A4030C7" w14:textId="77777777" w:rsidR="00945410" w:rsidRPr="00BE2219" w:rsidRDefault="00945410" w:rsidP="00945410">
      <w:pPr>
        <w:pStyle w:val="Acronym"/>
        <w:rPr>
          <w:highlight w:val="yellow"/>
        </w:rPr>
      </w:pPr>
      <w:r w:rsidRPr="00BE2219">
        <w:rPr>
          <w:highlight w:val="yellow"/>
        </w:rPr>
        <w:t>OJT</w:t>
      </w:r>
      <w:r w:rsidRPr="00BE2219">
        <w:rPr>
          <w:highlight w:val="yellow"/>
        </w:rPr>
        <w:tab/>
        <w:t>On-the-Job Training</w:t>
      </w:r>
    </w:p>
    <w:p w14:paraId="0B9C4AD1" w14:textId="77777777" w:rsidR="00945410" w:rsidRPr="00BE2219" w:rsidRDefault="00945410" w:rsidP="00945410">
      <w:pPr>
        <w:pStyle w:val="Acronym"/>
        <w:rPr>
          <w:highlight w:val="yellow"/>
        </w:rPr>
      </w:pPr>
      <w:r w:rsidRPr="00BE2219">
        <w:rPr>
          <w:highlight w:val="yellow"/>
        </w:rPr>
        <w:t>PTT</w:t>
      </w:r>
      <w:r w:rsidRPr="00BE2219">
        <w:rPr>
          <w:highlight w:val="yellow"/>
        </w:rPr>
        <w:tab/>
        <w:t>Press To Talk</w:t>
      </w:r>
    </w:p>
    <w:p w14:paraId="05EEE59B" w14:textId="77777777" w:rsidR="00945410" w:rsidRPr="00BE2219" w:rsidRDefault="00945410" w:rsidP="00945410">
      <w:pPr>
        <w:pStyle w:val="Acronym"/>
        <w:rPr>
          <w:highlight w:val="yellow"/>
        </w:rPr>
      </w:pPr>
      <w:r w:rsidRPr="00BE2219">
        <w:rPr>
          <w:highlight w:val="yellow"/>
        </w:rPr>
        <w:t>Racon</w:t>
      </w:r>
      <w:r w:rsidRPr="00BE2219">
        <w:rPr>
          <w:highlight w:val="yellow"/>
        </w:rPr>
        <w:tab/>
        <w:t>Radar beacon(s)</w:t>
      </w:r>
    </w:p>
    <w:p w14:paraId="38EB2F32" w14:textId="77777777" w:rsidR="00945410" w:rsidRPr="00BE2219" w:rsidRDefault="00945410" w:rsidP="00945410">
      <w:pPr>
        <w:pStyle w:val="Acronym"/>
        <w:rPr>
          <w:highlight w:val="yellow"/>
        </w:rPr>
      </w:pPr>
      <w:r w:rsidRPr="00BE2219">
        <w:rPr>
          <w:highlight w:val="yellow"/>
        </w:rPr>
        <w:t>Ramark</w:t>
      </w:r>
      <w:r w:rsidRPr="00BE2219">
        <w:rPr>
          <w:highlight w:val="yellow"/>
        </w:rPr>
        <w:tab/>
        <w:t>Radar mark(s)</w:t>
      </w:r>
    </w:p>
    <w:p w14:paraId="317E5A5F" w14:textId="77777777" w:rsidR="00945410" w:rsidRPr="00BE2219" w:rsidRDefault="00945410" w:rsidP="00945410">
      <w:pPr>
        <w:pStyle w:val="Acronym"/>
        <w:rPr>
          <w:highlight w:val="yellow"/>
        </w:rPr>
      </w:pPr>
      <w:r w:rsidRPr="00BE2219">
        <w:rPr>
          <w:highlight w:val="yellow"/>
        </w:rPr>
        <w:t>ROC</w:t>
      </w:r>
      <w:r w:rsidRPr="00BE2219">
        <w:rPr>
          <w:highlight w:val="yellow"/>
        </w:rPr>
        <w:tab/>
        <w:t>Restricted Operator’s Certificate (GMDSS)</w:t>
      </w:r>
    </w:p>
    <w:p w14:paraId="575DB3BF" w14:textId="77777777" w:rsidR="00945410" w:rsidRPr="00BE2219" w:rsidRDefault="00945410" w:rsidP="00945410">
      <w:pPr>
        <w:pStyle w:val="Acronym"/>
        <w:rPr>
          <w:highlight w:val="yellow"/>
        </w:rPr>
      </w:pPr>
      <w:r w:rsidRPr="00BE2219">
        <w:rPr>
          <w:highlight w:val="yellow"/>
        </w:rPr>
        <w:t>Ro-ro</w:t>
      </w:r>
      <w:r w:rsidRPr="00BE2219">
        <w:rPr>
          <w:highlight w:val="yellow"/>
        </w:rPr>
        <w:tab/>
        <w:t>Roll on – roll off</w:t>
      </w:r>
    </w:p>
    <w:p w14:paraId="40C579EF" w14:textId="77777777" w:rsidR="00945410" w:rsidRPr="00BE2219" w:rsidRDefault="00945410" w:rsidP="00945410">
      <w:pPr>
        <w:pStyle w:val="Acronym"/>
        <w:rPr>
          <w:highlight w:val="yellow"/>
        </w:rPr>
      </w:pPr>
      <w:r w:rsidRPr="00BE2219">
        <w:rPr>
          <w:highlight w:val="yellow"/>
        </w:rPr>
        <w:t>RR</w:t>
      </w:r>
      <w:r w:rsidRPr="00BE2219">
        <w:rPr>
          <w:highlight w:val="yellow"/>
        </w:rPr>
        <w:tab/>
        <w:t>Radio Regulations</w:t>
      </w:r>
    </w:p>
    <w:p w14:paraId="72E38D9A" w14:textId="77777777" w:rsidR="00945410" w:rsidRPr="00BE2219" w:rsidRDefault="00945410" w:rsidP="00945410">
      <w:pPr>
        <w:pStyle w:val="Acronym"/>
        <w:rPr>
          <w:highlight w:val="yellow"/>
        </w:rPr>
      </w:pPr>
      <w:r w:rsidRPr="00BE2219">
        <w:rPr>
          <w:highlight w:val="yellow"/>
        </w:rPr>
        <w:t>SAR</w:t>
      </w:r>
      <w:r w:rsidRPr="00BE2219">
        <w:rPr>
          <w:highlight w:val="yellow"/>
        </w:rPr>
        <w:tab/>
        <w:t>Search and Rescue</w:t>
      </w:r>
    </w:p>
    <w:p w14:paraId="1EBC4D99" w14:textId="77777777" w:rsidR="00945410" w:rsidRPr="00BE2219" w:rsidRDefault="00945410" w:rsidP="00945410">
      <w:pPr>
        <w:pStyle w:val="Acronym"/>
        <w:rPr>
          <w:highlight w:val="yellow"/>
        </w:rPr>
      </w:pPr>
      <w:r w:rsidRPr="00BE2219">
        <w:rPr>
          <w:highlight w:val="yellow"/>
        </w:rPr>
        <w:t>SMCP</w:t>
      </w:r>
      <w:r w:rsidRPr="00BE2219">
        <w:rPr>
          <w:highlight w:val="yellow"/>
        </w:rPr>
        <w:tab/>
        <w:t>Standard Marine Communication Phrases (IMO)</w:t>
      </w:r>
    </w:p>
    <w:p w14:paraId="38F9BBC7" w14:textId="77777777" w:rsidR="00945410" w:rsidRPr="00BE2219" w:rsidRDefault="00945410" w:rsidP="00945410">
      <w:pPr>
        <w:pStyle w:val="Acronym"/>
        <w:rPr>
          <w:highlight w:val="yellow"/>
        </w:rPr>
      </w:pPr>
      <w:r w:rsidRPr="00BE2219">
        <w:rPr>
          <w:highlight w:val="yellow"/>
        </w:rPr>
        <w:t>STCW</w:t>
      </w:r>
      <w:r w:rsidRPr="00BE2219">
        <w:rPr>
          <w:highlight w:val="yellow"/>
        </w:rPr>
        <w:tab/>
        <w:t>Standards of Training, Certification and Watchkeeping of Seafarers, 1978, as amended</w:t>
      </w:r>
    </w:p>
    <w:p w14:paraId="5FA588EC" w14:textId="77777777" w:rsidR="00945410" w:rsidRPr="00BE2219" w:rsidRDefault="00945410" w:rsidP="00945410">
      <w:pPr>
        <w:pStyle w:val="Acronym"/>
        <w:rPr>
          <w:highlight w:val="yellow"/>
        </w:rPr>
      </w:pPr>
      <w:r w:rsidRPr="00BE2219">
        <w:rPr>
          <w:highlight w:val="yellow"/>
        </w:rPr>
        <w:t>VHF</w:t>
      </w:r>
      <w:r w:rsidRPr="00BE2219">
        <w:rPr>
          <w:highlight w:val="yellow"/>
        </w:rPr>
        <w:tab/>
      </w:r>
      <w:r w:rsidRPr="00BE2219">
        <w:rPr>
          <w:szCs w:val="18"/>
          <w:highlight w:val="yellow"/>
        </w:rPr>
        <w:t>Very High Frequency (30 MHz to 300 MHz)</w:t>
      </w:r>
    </w:p>
    <w:p w14:paraId="6C82B872" w14:textId="77777777" w:rsidR="00945410" w:rsidRPr="00BE2219" w:rsidRDefault="00945410" w:rsidP="00945410">
      <w:pPr>
        <w:pStyle w:val="Acronym"/>
        <w:rPr>
          <w:highlight w:val="yellow"/>
        </w:rPr>
      </w:pPr>
      <w:r w:rsidRPr="00BE2219">
        <w:rPr>
          <w:highlight w:val="yellow"/>
        </w:rPr>
        <w:t>VTMIS</w:t>
      </w:r>
      <w:r w:rsidRPr="00BE2219">
        <w:rPr>
          <w:highlight w:val="yellow"/>
        </w:rPr>
        <w:tab/>
        <w:t>Vessel Traffic Management Information System(s)</w:t>
      </w:r>
    </w:p>
    <w:p w14:paraId="6DEAF123" w14:textId="77777777" w:rsidR="00945410" w:rsidRPr="00BE2219" w:rsidRDefault="00945410" w:rsidP="00945410">
      <w:pPr>
        <w:pStyle w:val="Acronym"/>
        <w:rPr>
          <w:highlight w:val="yellow"/>
        </w:rPr>
      </w:pPr>
      <w:r w:rsidRPr="00BE2219">
        <w:rPr>
          <w:highlight w:val="yellow"/>
        </w:rPr>
        <w:t>VTS</w:t>
      </w:r>
      <w:r w:rsidRPr="00BE2219">
        <w:rPr>
          <w:highlight w:val="yellow"/>
        </w:rPr>
        <w:tab/>
        <w:t>Vessel Traffic Services</w:t>
      </w:r>
    </w:p>
    <w:p w14:paraId="6931B224" w14:textId="77777777" w:rsidR="00945410" w:rsidRPr="00BE2219" w:rsidRDefault="00945410" w:rsidP="00945410">
      <w:pPr>
        <w:pStyle w:val="Acronym"/>
        <w:rPr>
          <w:highlight w:val="yellow"/>
        </w:rPr>
      </w:pPr>
      <w:r w:rsidRPr="00BE2219">
        <w:rPr>
          <w:highlight w:val="yellow"/>
        </w:rPr>
        <w:t>WIG</w:t>
      </w:r>
      <w:r w:rsidRPr="00BE2219">
        <w:rPr>
          <w:highlight w:val="yellow"/>
        </w:rPr>
        <w:tab/>
        <w:t>Wing in ground</w:t>
      </w:r>
    </w:p>
    <w:p w14:paraId="328BF49B" w14:textId="763508E9" w:rsidR="00945410" w:rsidRPr="00BE2219" w:rsidRDefault="00945410" w:rsidP="00945410">
      <w:pPr>
        <w:pStyle w:val="Heading1"/>
        <w:rPr>
          <w:highlight w:val="yellow"/>
        </w:rPr>
      </w:pPr>
      <w:bookmarkStart w:id="23" w:name="_Toc531369933"/>
      <w:bookmarkStart w:id="24" w:name="_Toc531427446"/>
      <w:r w:rsidRPr="00BE2219">
        <w:rPr>
          <w:caps w:val="0"/>
          <w:highlight w:val="yellow"/>
        </w:rPr>
        <w:t>REFERENCES</w:t>
      </w:r>
      <w:r w:rsidRPr="00BE2219">
        <w:rPr>
          <w:caps w:val="0"/>
          <w:sz w:val="24"/>
          <w:highlight w:val="yellow"/>
        </w:rPr>
        <w:t xml:space="preserve"> </w:t>
      </w:r>
      <w:r w:rsidRPr="00BE2219">
        <w:rPr>
          <w:caps w:val="0"/>
          <w:highlight w:val="yellow"/>
        </w:rPr>
        <w:t>RELEVANT TO THE PLANNING OF VTS TRAINING</w:t>
      </w:r>
      <w:bookmarkEnd w:id="23"/>
      <w:bookmarkEnd w:id="24"/>
    </w:p>
    <w:p w14:paraId="3E33BCDE" w14:textId="77777777" w:rsidR="00945410" w:rsidRPr="00BE2219" w:rsidRDefault="00945410" w:rsidP="00945410">
      <w:pPr>
        <w:pStyle w:val="Heading1separatationline"/>
        <w:rPr>
          <w:highlight w:val="yellow"/>
        </w:rPr>
      </w:pPr>
    </w:p>
    <w:p w14:paraId="61E17354" w14:textId="77777777" w:rsidR="00945410" w:rsidRPr="00BE2219" w:rsidRDefault="00945410" w:rsidP="00945410">
      <w:pPr>
        <w:pStyle w:val="Reference"/>
        <w:rPr>
          <w:szCs w:val="22"/>
          <w:highlight w:val="yellow"/>
        </w:rPr>
      </w:pPr>
      <w:r w:rsidRPr="00BE2219">
        <w:rPr>
          <w:szCs w:val="22"/>
          <w:highlight w:val="yellow"/>
        </w:rPr>
        <w:t>SOLAS’ 74 Regulation V/10 – Ships’ routeing*</w:t>
      </w:r>
    </w:p>
    <w:p w14:paraId="21123FD3" w14:textId="77777777" w:rsidR="00945410" w:rsidRPr="00BE2219" w:rsidRDefault="00945410" w:rsidP="00945410">
      <w:pPr>
        <w:pStyle w:val="Reference"/>
        <w:rPr>
          <w:szCs w:val="22"/>
          <w:highlight w:val="yellow"/>
        </w:rPr>
      </w:pPr>
      <w:r w:rsidRPr="00BE2219">
        <w:rPr>
          <w:szCs w:val="22"/>
          <w:highlight w:val="yellow"/>
        </w:rPr>
        <w:t>SOLAS ’74 Regulation V/11 - Ship reporting systems*</w:t>
      </w:r>
    </w:p>
    <w:p w14:paraId="5427411E" w14:textId="77777777" w:rsidR="00945410" w:rsidRPr="00BE2219" w:rsidRDefault="00945410" w:rsidP="00945410">
      <w:pPr>
        <w:pStyle w:val="Reference"/>
        <w:rPr>
          <w:szCs w:val="22"/>
          <w:highlight w:val="yellow"/>
        </w:rPr>
      </w:pPr>
      <w:r w:rsidRPr="00BE2219">
        <w:rPr>
          <w:szCs w:val="22"/>
          <w:highlight w:val="yellow"/>
        </w:rPr>
        <w:t>SOLAS ’74 Regulation V/12 - Vessel traffic services*</w:t>
      </w:r>
    </w:p>
    <w:p w14:paraId="00F9EFF9" w14:textId="77777777" w:rsidR="00945410" w:rsidRPr="00BE2219" w:rsidRDefault="00945410" w:rsidP="00945410">
      <w:pPr>
        <w:pStyle w:val="Reference"/>
        <w:rPr>
          <w:szCs w:val="22"/>
          <w:highlight w:val="yellow"/>
        </w:rPr>
      </w:pPr>
      <w:r w:rsidRPr="00BE2219">
        <w:rPr>
          <w:szCs w:val="22"/>
          <w:highlight w:val="yellow"/>
        </w:rPr>
        <w:t>SOLAS ’74 Regulation V/27 - Nautical charts and nautical publications*</w:t>
      </w:r>
    </w:p>
    <w:p w14:paraId="0F77CF4B" w14:textId="77777777" w:rsidR="00945410" w:rsidRPr="00BE2219" w:rsidRDefault="00945410" w:rsidP="00945410">
      <w:pPr>
        <w:pStyle w:val="Reference"/>
        <w:rPr>
          <w:szCs w:val="22"/>
          <w:highlight w:val="yellow"/>
        </w:rPr>
      </w:pPr>
      <w:r w:rsidRPr="00BE2219">
        <w:rPr>
          <w:szCs w:val="22"/>
          <w:highlight w:val="yellow"/>
        </w:rPr>
        <w:t>SOLAS ’74 Regulation V/7 – Search and rescue services*</w:t>
      </w:r>
    </w:p>
    <w:p w14:paraId="02582DB1" w14:textId="77777777" w:rsidR="00945410" w:rsidRPr="00BE2219" w:rsidRDefault="00945410" w:rsidP="00945410">
      <w:pPr>
        <w:pStyle w:val="Reference"/>
        <w:rPr>
          <w:szCs w:val="22"/>
          <w:highlight w:val="yellow"/>
        </w:rPr>
      </w:pPr>
      <w:bookmarkStart w:id="25" w:name="_Ref471459826"/>
      <w:r w:rsidRPr="00BE2219">
        <w:rPr>
          <w:szCs w:val="22"/>
          <w:highlight w:val="yellow"/>
        </w:rPr>
        <w:t>United Nations Convention on the Law of the Sea (UNCLOS)*</w:t>
      </w:r>
      <w:bookmarkEnd w:id="25"/>
    </w:p>
    <w:p w14:paraId="0BDD9C2F" w14:textId="77777777" w:rsidR="00945410" w:rsidRPr="00BE2219" w:rsidRDefault="00945410" w:rsidP="00945410">
      <w:pPr>
        <w:pStyle w:val="Reference"/>
        <w:rPr>
          <w:szCs w:val="22"/>
          <w:highlight w:val="yellow"/>
        </w:rPr>
      </w:pPr>
      <w:r w:rsidRPr="00BE2219">
        <w:rPr>
          <w:szCs w:val="22"/>
          <w:highlight w:val="yellow"/>
        </w:rPr>
        <w:t>International Regulations for Preventing Collisions at Sea, 1972 (COLREGS)*</w:t>
      </w:r>
    </w:p>
    <w:p w14:paraId="4FBD6DBC" w14:textId="77777777" w:rsidR="00945410" w:rsidRPr="00BE2219" w:rsidRDefault="00945410" w:rsidP="00945410">
      <w:pPr>
        <w:pStyle w:val="Reference"/>
        <w:rPr>
          <w:szCs w:val="22"/>
          <w:highlight w:val="yellow"/>
        </w:rPr>
      </w:pPr>
      <w:r w:rsidRPr="00BE2219">
        <w:rPr>
          <w:szCs w:val="22"/>
          <w:highlight w:val="yellow"/>
        </w:rPr>
        <w:t>International Maritime Dangerous Goods Code (IMDG Code)*</w:t>
      </w:r>
    </w:p>
    <w:p w14:paraId="3127B665" w14:textId="77777777" w:rsidR="00945410" w:rsidRPr="00BE2219" w:rsidRDefault="00945410" w:rsidP="00945410">
      <w:pPr>
        <w:pStyle w:val="Reference"/>
        <w:rPr>
          <w:szCs w:val="22"/>
          <w:highlight w:val="yellow"/>
        </w:rPr>
      </w:pPr>
      <w:r w:rsidRPr="00BE2219">
        <w:rPr>
          <w:szCs w:val="22"/>
          <w:highlight w:val="yellow"/>
        </w:rPr>
        <w:t>International Convention on Standards of Training, Certification and Watchkeeping of Seafarers, 1978, as amended in 1995 (STCW Convention)*</w:t>
      </w:r>
    </w:p>
    <w:p w14:paraId="5B8CFF41" w14:textId="77777777" w:rsidR="00945410" w:rsidRPr="00BE2219" w:rsidRDefault="00945410" w:rsidP="00945410">
      <w:pPr>
        <w:pStyle w:val="Reference"/>
        <w:rPr>
          <w:szCs w:val="22"/>
          <w:highlight w:val="yellow"/>
        </w:rPr>
      </w:pPr>
      <w:r w:rsidRPr="00BE2219">
        <w:rPr>
          <w:szCs w:val="22"/>
          <w:highlight w:val="yellow"/>
        </w:rPr>
        <w:t>Seafarer’s Training, Certification and Watchkeeping Code (STCW 95 Code)*</w:t>
      </w:r>
    </w:p>
    <w:p w14:paraId="4B295427" w14:textId="77777777" w:rsidR="00945410" w:rsidRPr="00BE2219" w:rsidRDefault="00945410" w:rsidP="00945410">
      <w:pPr>
        <w:pStyle w:val="Reference"/>
        <w:rPr>
          <w:szCs w:val="22"/>
          <w:highlight w:val="yellow"/>
        </w:rPr>
      </w:pPr>
      <w:r w:rsidRPr="00BE2219">
        <w:rPr>
          <w:szCs w:val="22"/>
          <w:highlight w:val="yellow"/>
        </w:rPr>
        <w:t>IMO GMDSS Manual*</w:t>
      </w:r>
    </w:p>
    <w:p w14:paraId="0B8E3975" w14:textId="77777777" w:rsidR="00945410" w:rsidRPr="00BE2219" w:rsidRDefault="00945410" w:rsidP="00945410">
      <w:pPr>
        <w:pStyle w:val="Reference"/>
        <w:rPr>
          <w:szCs w:val="22"/>
          <w:highlight w:val="yellow"/>
        </w:rPr>
      </w:pPr>
      <w:r w:rsidRPr="00BE2219">
        <w:rPr>
          <w:szCs w:val="22"/>
          <w:highlight w:val="yellow"/>
        </w:rPr>
        <w:t>IMO publication on Ships’ Routeing*</w:t>
      </w:r>
    </w:p>
    <w:p w14:paraId="6A3EF672" w14:textId="77777777" w:rsidR="00945410" w:rsidRPr="00BE2219" w:rsidRDefault="00945410" w:rsidP="00945410">
      <w:pPr>
        <w:pStyle w:val="Reference"/>
        <w:rPr>
          <w:szCs w:val="22"/>
          <w:highlight w:val="yellow"/>
        </w:rPr>
      </w:pPr>
      <w:bookmarkStart w:id="26" w:name="_Ref471459830"/>
      <w:r w:rsidRPr="00BE2219">
        <w:rPr>
          <w:szCs w:val="22"/>
          <w:highlight w:val="yellow"/>
        </w:rPr>
        <w:lastRenderedPageBreak/>
        <w:t>IMO/ICAO Publication “International Aeronautical and Maritime Search and Rescue (IAMSAR) manual” *- in three volumes:</w:t>
      </w:r>
      <w:bookmarkEnd w:id="26"/>
    </w:p>
    <w:p w14:paraId="0C81756B" w14:textId="77777777" w:rsidR="00945410" w:rsidRPr="00BE2219" w:rsidRDefault="00945410" w:rsidP="00945410">
      <w:pPr>
        <w:pStyle w:val="BodyText"/>
        <w:ind w:left="567"/>
        <w:rPr>
          <w:szCs w:val="22"/>
          <w:highlight w:val="yellow"/>
        </w:rPr>
      </w:pPr>
      <w:r w:rsidRPr="00BE2219">
        <w:rPr>
          <w:szCs w:val="22"/>
          <w:highlight w:val="yellow"/>
        </w:rPr>
        <w:t xml:space="preserve">Vol 1 – Organization and management </w:t>
      </w:r>
      <w:r w:rsidRPr="00BE2219">
        <w:rPr>
          <w:szCs w:val="22"/>
          <w:highlight w:val="yellow"/>
        </w:rPr>
        <w:tab/>
        <w:t>(IMO 960)</w:t>
      </w:r>
    </w:p>
    <w:p w14:paraId="5D8242F7" w14:textId="77777777" w:rsidR="00945410" w:rsidRPr="00BE2219" w:rsidRDefault="00945410" w:rsidP="00945410">
      <w:pPr>
        <w:pStyle w:val="BodyText"/>
        <w:ind w:left="567"/>
        <w:rPr>
          <w:szCs w:val="22"/>
          <w:highlight w:val="yellow"/>
        </w:rPr>
      </w:pPr>
      <w:r w:rsidRPr="00BE2219">
        <w:rPr>
          <w:szCs w:val="22"/>
          <w:highlight w:val="yellow"/>
        </w:rPr>
        <w:t>Vol 2 – Mission co-ordination</w:t>
      </w:r>
      <w:r w:rsidRPr="00BE2219">
        <w:rPr>
          <w:szCs w:val="22"/>
          <w:highlight w:val="yellow"/>
        </w:rPr>
        <w:tab/>
        <w:t>(IMO 961)</w:t>
      </w:r>
    </w:p>
    <w:p w14:paraId="694FE74D" w14:textId="77777777" w:rsidR="00945410" w:rsidRPr="00BE2219" w:rsidRDefault="00945410" w:rsidP="00945410">
      <w:pPr>
        <w:pStyle w:val="BodyText"/>
        <w:ind w:left="567"/>
        <w:rPr>
          <w:szCs w:val="22"/>
          <w:highlight w:val="yellow"/>
        </w:rPr>
      </w:pPr>
      <w:r w:rsidRPr="00BE2219">
        <w:rPr>
          <w:szCs w:val="22"/>
          <w:highlight w:val="yellow"/>
        </w:rPr>
        <w:t xml:space="preserve">Vol 3 – Mobile facilities </w:t>
      </w:r>
      <w:r w:rsidRPr="00BE2219">
        <w:rPr>
          <w:szCs w:val="22"/>
          <w:highlight w:val="yellow"/>
        </w:rPr>
        <w:tab/>
        <w:t>(IMO 962)</w:t>
      </w:r>
    </w:p>
    <w:p w14:paraId="3969728E" w14:textId="77777777" w:rsidR="00945410" w:rsidRPr="00BE2219" w:rsidRDefault="00945410" w:rsidP="00945410">
      <w:pPr>
        <w:pStyle w:val="Reference"/>
        <w:rPr>
          <w:szCs w:val="22"/>
          <w:highlight w:val="yellow"/>
        </w:rPr>
      </w:pPr>
      <w:r w:rsidRPr="00BE2219">
        <w:rPr>
          <w:szCs w:val="22"/>
          <w:highlight w:val="yellow"/>
        </w:rPr>
        <w:t>IMO Assembly resolution A.705(17), Promulgation of Maritime Safety Information (MSI)*</w:t>
      </w:r>
    </w:p>
    <w:p w14:paraId="1D5C758C" w14:textId="77777777" w:rsidR="00945410" w:rsidRPr="00BE2219" w:rsidRDefault="00945410" w:rsidP="00945410">
      <w:pPr>
        <w:pStyle w:val="Reference"/>
        <w:rPr>
          <w:szCs w:val="22"/>
          <w:highlight w:val="yellow"/>
        </w:rPr>
      </w:pPr>
      <w:r w:rsidRPr="00BE2219">
        <w:rPr>
          <w:szCs w:val="22"/>
          <w:highlight w:val="yellow"/>
        </w:rPr>
        <w:t>IMO Assembly resolution A.772(18), Fatigue factors in manning and safety*</w:t>
      </w:r>
    </w:p>
    <w:p w14:paraId="7F164C07" w14:textId="77777777" w:rsidR="00945410" w:rsidRPr="00BE2219" w:rsidRDefault="00945410" w:rsidP="00945410">
      <w:pPr>
        <w:pStyle w:val="Reference"/>
        <w:rPr>
          <w:szCs w:val="22"/>
          <w:highlight w:val="yellow"/>
        </w:rPr>
      </w:pPr>
      <w:r w:rsidRPr="00BE2219">
        <w:rPr>
          <w:szCs w:val="22"/>
          <w:highlight w:val="yellow"/>
        </w:rPr>
        <w:t>IMO Assembly resolution A.851(20), General principles for ship reporting systems and ship reporting requirements, including guidelines for reporting incidents involving dangerous goods, harmful substances and/or marine pollutants*</w:t>
      </w:r>
    </w:p>
    <w:p w14:paraId="156FB663" w14:textId="77777777" w:rsidR="00945410" w:rsidRPr="00BE2219" w:rsidRDefault="00945410" w:rsidP="00945410">
      <w:pPr>
        <w:pStyle w:val="Reference"/>
        <w:rPr>
          <w:szCs w:val="22"/>
          <w:highlight w:val="yellow"/>
        </w:rPr>
      </w:pPr>
      <w:r w:rsidRPr="00BE2219">
        <w:rPr>
          <w:szCs w:val="22"/>
          <w:highlight w:val="yellow"/>
        </w:rPr>
        <w:t>RIMO Assembly resolution A.857(20), Guidelines for Vessel Traffic Services*</w:t>
      </w:r>
    </w:p>
    <w:p w14:paraId="79B4A198" w14:textId="77777777" w:rsidR="00945410" w:rsidRPr="00BE2219" w:rsidRDefault="00945410" w:rsidP="00945410">
      <w:pPr>
        <w:pStyle w:val="Reference"/>
        <w:rPr>
          <w:szCs w:val="22"/>
          <w:highlight w:val="yellow"/>
        </w:rPr>
      </w:pPr>
      <w:r w:rsidRPr="00BE2219">
        <w:rPr>
          <w:szCs w:val="22"/>
          <w:highlight w:val="yellow"/>
        </w:rPr>
        <w:t>IMO Assembly resolution A.917(22), as amended by resolution A.956(23) on Guidelines for the onboard operational use of shipborne automatic identification systems (AIS)*</w:t>
      </w:r>
    </w:p>
    <w:p w14:paraId="21A835D0" w14:textId="77777777" w:rsidR="00945410" w:rsidRPr="00BE2219" w:rsidRDefault="00945410" w:rsidP="00945410">
      <w:pPr>
        <w:pStyle w:val="Reference"/>
        <w:rPr>
          <w:szCs w:val="22"/>
          <w:highlight w:val="yellow"/>
        </w:rPr>
      </w:pPr>
      <w:bookmarkStart w:id="27" w:name="_Ref471459839"/>
      <w:r w:rsidRPr="00BE2219">
        <w:rPr>
          <w:szCs w:val="22"/>
          <w:highlight w:val="yellow"/>
        </w:rPr>
        <w:t>IMO Assembly resolution A.918(22), Standard Marine Communication Phrases*</w:t>
      </w:r>
      <w:bookmarkEnd w:id="27"/>
    </w:p>
    <w:p w14:paraId="4D252E20" w14:textId="77777777" w:rsidR="00945410" w:rsidRPr="00BE2219" w:rsidRDefault="00945410" w:rsidP="00945410">
      <w:pPr>
        <w:pStyle w:val="Reference"/>
        <w:rPr>
          <w:szCs w:val="22"/>
          <w:highlight w:val="yellow"/>
        </w:rPr>
      </w:pPr>
      <w:r w:rsidRPr="00BE2219">
        <w:rPr>
          <w:szCs w:val="22"/>
          <w:highlight w:val="yellow"/>
        </w:rPr>
        <w:t>IMO Assembly resolution A.950(23), Maritime Assistance Service (MAS)*</w:t>
      </w:r>
    </w:p>
    <w:p w14:paraId="266758FE" w14:textId="77777777" w:rsidR="00945410" w:rsidRPr="00BE2219" w:rsidRDefault="00945410" w:rsidP="00945410">
      <w:pPr>
        <w:pStyle w:val="Reference"/>
        <w:rPr>
          <w:szCs w:val="22"/>
          <w:highlight w:val="yellow"/>
        </w:rPr>
      </w:pPr>
      <w:r w:rsidRPr="00BE2219">
        <w:rPr>
          <w:szCs w:val="22"/>
          <w:highlight w:val="yellow"/>
        </w:rPr>
        <w:t>IMO Assembly resolution A.954(23), Proper use of VHF channels at sea*</w:t>
      </w:r>
    </w:p>
    <w:p w14:paraId="65CDDA2B" w14:textId="77777777" w:rsidR="00945410" w:rsidRPr="00BE2219" w:rsidRDefault="00945410" w:rsidP="00945410">
      <w:pPr>
        <w:pStyle w:val="Reference"/>
        <w:rPr>
          <w:szCs w:val="22"/>
          <w:highlight w:val="yellow"/>
        </w:rPr>
      </w:pPr>
      <w:r w:rsidRPr="00BE2219">
        <w:rPr>
          <w:szCs w:val="22"/>
          <w:highlight w:val="yellow"/>
        </w:rPr>
        <w:t>IMO Maritime Safety Committee resolution MSC.232(82), Revised performance standards for Electronic Chart Display and Information Systems (ECDIS)*</w:t>
      </w:r>
    </w:p>
    <w:p w14:paraId="253791EB" w14:textId="77777777" w:rsidR="00945410" w:rsidRPr="00BE2219" w:rsidRDefault="00945410" w:rsidP="00945410">
      <w:pPr>
        <w:pStyle w:val="Reference"/>
        <w:rPr>
          <w:szCs w:val="22"/>
          <w:highlight w:val="yellow"/>
        </w:rPr>
      </w:pPr>
      <w:r w:rsidRPr="00BE2219">
        <w:rPr>
          <w:szCs w:val="22"/>
          <w:highlight w:val="yellow"/>
        </w:rPr>
        <w:t>IMO COMSAR/Circ.15 - Joint IMO/IHO/WMO Manual on Maritime Safety Information (MSI)*</w:t>
      </w:r>
    </w:p>
    <w:p w14:paraId="5FE5A63B" w14:textId="77777777" w:rsidR="00945410" w:rsidRPr="00BE2219" w:rsidRDefault="00945410" w:rsidP="00945410">
      <w:pPr>
        <w:pStyle w:val="Reference"/>
        <w:rPr>
          <w:szCs w:val="22"/>
          <w:highlight w:val="yellow"/>
        </w:rPr>
      </w:pPr>
      <w:r w:rsidRPr="00BE2219">
        <w:rPr>
          <w:szCs w:val="22"/>
          <w:highlight w:val="yellow"/>
        </w:rPr>
        <w:t>IMO MSC/Circ.1014, Guidelines on fatigue mitigation and management*</w:t>
      </w:r>
    </w:p>
    <w:p w14:paraId="082718AD" w14:textId="77777777" w:rsidR="00945410" w:rsidRPr="00BE2219" w:rsidRDefault="00945410" w:rsidP="00945410">
      <w:pPr>
        <w:pStyle w:val="Reference"/>
        <w:rPr>
          <w:szCs w:val="22"/>
          <w:highlight w:val="yellow"/>
        </w:rPr>
      </w:pPr>
      <w:r w:rsidRPr="00BE2219">
        <w:rPr>
          <w:szCs w:val="22"/>
          <w:highlight w:val="yellow"/>
        </w:rPr>
        <w:t>IMO SN/Circ.244, Guidance on the use of the UN/LOCODE in the destination field in AIS messages*</w:t>
      </w:r>
    </w:p>
    <w:p w14:paraId="5EEA6642" w14:textId="77777777" w:rsidR="00945410" w:rsidRPr="00BE2219" w:rsidRDefault="00945410" w:rsidP="00945410">
      <w:pPr>
        <w:pStyle w:val="Reference"/>
        <w:rPr>
          <w:szCs w:val="22"/>
          <w:highlight w:val="yellow"/>
        </w:rPr>
      </w:pPr>
      <w:r w:rsidRPr="00BE2219">
        <w:rPr>
          <w:szCs w:val="22"/>
          <w:highlight w:val="yellow"/>
        </w:rPr>
        <w:t>International Code of Signals*</w:t>
      </w:r>
    </w:p>
    <w:p w14:paraId="6161E1C5" w14:textId="77777777" w:rsidR="00945410" w:rsidRPr="00BE2219" w:rsidRDefault="00945410" w:rsidP="00945410">
      <w:pPr>
        <w:pStyle w:val="Reference"/>
        <w:rPr>
          <w:szCs w:val="22"/>
          <w:highlight w:val="yellow"/>
        </w:rPr>
      </w:pPr>
      <w:r w:rsidRPr="00BE2219">
        <w:rPr>
          <w:szCs w:val="22"/>
          <w:highlight w:val="yellow"/>
        </w:rPr>
        <w:t>IHO approved documents of charts and publications</w:t>
      </w:r>
    </w:p>
    <w:p w14:paraId="031F1CB6" w14:textId="77777777" w:rsidR="00945410" w:rsidRPr="00BE2219" w:rsidRDefault="00945410" w:rsidP="00945410">
      <w:pPr>
        <w:pStyle w:val="Reference"/>
        <w:rPr>
          <w:szCs w:val="22"/>
          <w:highlight w:val="yellow"/>
        </w:rPr>
      </w:pPr>
      <w:r w:rsidRPr="00BE2219">
        <w:rPr>
          <w:szCs w:val="22"/>
          <w:highlight w:val="yellow"/>
        </w:rPr>
        <w:t>TU Radio Regulations, including Appendices</w:t>
      </w:r>
    </w:p>
    <w:p w14:paraId="5B9D12EF" w14:textId="77777777" w:rsidR="00945410" w:rsidRPr="00BE2219" w:rsidRDefault="00945410" w:rsidP="00945410">
      <w:pPr>
        <w:pStyle w:val="Reference"/>
        <w:rPr>
          <w:szCs w:val="22"/>
          <w:highlight w:val="yellow"/>
        </w:rPr>
      </w:pPr>
      <w:r w:rsidRPr="00BE2219">
        <w:rPr>
          <w:szCs w:val="22"/>
          <w:highlight w:val="yellow"/>
        </w:rPr>
        <w:t>ITU-R Recommendation M.493, DSC for use in the maritime mobile services</w:t>
      </w:r>
    </w:p>
    <w:p w14:paraId="33EC4A19" w14:textId="77777777" w:rsidR="00945410" w:rsidRPr="00BE2219" w:rsidRDefault="00945410" w:rsidP="00945410">
      <w:pPr>
        <w:pStyle w:val="Reference"/>
        <w:rPr>
          <w:szCs w:val="22"/>
          <w:highlight w:val="yellow"/>
        </w:rPr>
      </w:pPr>
      <w:r w:rsidRPr="00BE2219">
        <w:rPr>
          <w:szCs w:val="22"/>
          <w:highlight w:val="yellow"/>
        </w:rPr>
        <w:t>ITU-R Recommendation M.541, Operational procedures for the use of DSC equipment in the maritime mobile services</w:t>
      </w:r>
    </w:p>
    <w:p w14:paraId="0AE36173" w14:textId="77777777" w:rsidR="00945410" w:rsidRPr="00BE2219" w:rsidRDefault="00945410" w:rsidP="00945410">
      <w:pPr>
        <w:pStyle w:val="Reference"/>
        <w:rPr>
          <w:szCs w:val="22"/>
          <w:highlight w:val="yellow"/>
        </w:rPr>
      </w:pPr>
      <w:r w:rsidRPr="00BE2219">
        <w:rPr>
          <w:szCs w:val="22"/>
          <w:highlight w:val="yellow"/>
        </w:rPr>
        <w:t>ITU-R Recommendation M.1371, Technical characteristics for an automatic identification system using time division multiple access in the VHF maritime mobile band</w:t>
      </w:r>
    </w:p>
    <w:p w14:paraId="501E2D60" w14:textId="77777777" w:rsidR="00945410" w:rsidRPr="00BE2219" w:rsidRDefault="00945410" w:rsidP="00945410">
      <w:pPr>
        <w:pStyle w:val="Reference"/>
        <w:rPr>
          <w:szCs w:val="22"/>
          <w:highlight w:val="yellow"/>
        </w:rPr>
      </w:pPr>
      <w:bookmarkStart w:id="28" w:name="_Ref471459846"/>
      <w:r w:rsidRPr="00BE2219">
        <w:rPr>
          <w:szCs w:val="22"/>
          <w:highlight w:val="yellow"/>
        </w:rPr>
        <w:t>IELTS Handbook - British Council, or equivalent</w:t>
      </w:r>
      <w:bookmarkEnd w:id="28"/>
    </w:p>
    <w:p w14:paraId="30BFA959" w14:textId="77777777" w:rsidR="00945410" w:rsidRPr="00BE2219" w:rsidRDefault="00945410" w:rsidP="00945410">
      <w:pPr>
        <w:pStyle w:val="Reference"/>
        <w:rPr>
          <w:szCs w:val="22"/>
          <w:highlight w:val="yellow"/>
        </w:rPr>
      </w:pPr>
      <w:r w:rsidRPr="00BE2219">
        <w:rPr>
          <w:szCs w:val="22"/>
          <w:highlight w:val="yellow"/>
        </w:rPr>
        <w:t>Marine Communications Handbook - Lloyds of London</w:t>
      </w:r>
    </w:p>
    <w:p w14:paraId="43D07D45" w14:textId="77777777" w:rsidR="00945410" w:rsidRPr="00BE2219" w:rsidRDefault="00945410" w:rsidP="00945410">
      <w:pPr>
        <w:pStyle w:val="Reference"/>
        <w:rPr>
          <w:szCs w:val="22"/>
          <w:highlight w:val="yellow"/>
        </w:rPr>
      </w:pPr>
      <w:r w:rsidRPr="00BE2219">
        <w:rPr>
          <w:szCs w:val="22"/>
          <w:highlight w:val="yellow"/>
        </w:rPr>
        <w:t>Equipment and system operating manuals</w:t>
      </w:r>
    </w:p>
    <w:p w14:paraId="306293EA" w14:textId="77777777" w:rsidR="00945410" w:rsidRPr="00BE2219" w:rsidRDefault="00945410" w:rsidP="00945410">
      <w:pPr>
        <w:pStyle w:val="Reference"/>
        <w:rPr>
          <w:szCs w:val="22"/>
          <w:highlight w:val="yellow"/>
        </w:rPr>
      </w:pPr>
      <w:r w:rsidRPr="00BE2219">
        <w:rPr>
          <w:szCs w:val="22"/>
          <w:highlight w:val="yellow"/>
        </w:rPr>
        <w:t>National, regional and local legislation and regulations on VTS, ports, harbours, pilotage and allied services</w:t>
      </w:r>
    </w:p>
    <w:p w14:paraId="50D1354C" w14:textId="77777777" w:rsidR="00945410" w:rsidRPr="00BE2219" w:rsidRDefault="00945410" w:rsidP="00945410">
      <w:pPr>
        <w:pStyle w:val="Reference"/>
        <w:rPr>
          <w:szCs w:val="22"/>
          <w:highlight w:val="yellow"/>
        </w:rPr>
      </w:pPr>
      <w:r w:rsidRPr="00BE2219">
        <w:rPr>
          <w:szCs w:val="22"/>
          <w:highlight w:val="yellow"/>
        </w:rPr>
        <w:t>National Notices to Mariners pertaining to VTS</w:t>
      </w:r>
    </w:p>
    <w:p w14:paraId="04F694C8" w14:textId="77777777" w:rsidR="00945410" w:rsidRPr="00BE2219" w:rsidRDefault="00945410" w:rsidP="00945410">
      <w:pPr>
        <w:pStyle w:val="Reference"/>
        <w:rPr>
          <w:szCs w:val="22"/>
          <w:highlight w:val="yellow"/>
        </w:rPr>
      </w:pPr>
      <w:r w:rsidRPr="00BE2219">
        <w:rPr>
          <w:szCs w:val="22"/>
          <w:highlight w:val="yellow"/>
        </w:rPr>
        <w:t>National procedures and standards for operation of VTS</w:t>
      </w:r>
    </w:p>
    <w:p w14:paraId="02B66CEA" w14:textId="77777777" w:rsidR="00945410" w:rsidRPr="00BE2219" w:rsidRDefault="00945410" w:rsidP="00945410">
      <w:pPr>
        <w:pStyle w:val="Reference"/>
        <w:rPr>
          <w:szCs w:val="22"/>
          <w:highlight w:val="yellow"/>
        </w:rPr>
      </w:pPr>
      <w:r w:rsidRPr="00BE2219">
        <w:rPr>
          <w:szCs w:val="22"/>
          <w:highlight w:val="yellow"/>
        </w:rPr>
        <w:t>National procedures and standards for operation of International Convention for the Prevention of Pollution from Ships (MARPOL)</w:t>
      </w:r>
    </w:p>
    <w:p w14:paraId="2B7CFF96" w14:textId="77777777" w:rsidR="00945410" w:rsidRPr="00BE2219" w:rsidRDefault="00945410" w:rsidP="00945410">
      <w:pPr>
        <w:pStyle w:val="Reference"/>
        <w:rPr>
          <w:szCs w:val="22"/>
          <w:highlight w:val="yellow"/>
        </w:rPr>
      </w:pPr>
      <w:r w:rsidRPr="00BE2219">
        <w:rPr>
          <w:szCs w:val="22"/>
          <w:highlight w:val="yellow"/>
        </w:rPr>
        <w:t>National arrangements for intervention, pollution and salvage</w:t>
      </w:r>
    </w:p>
    <w:p w14:paraId="7565E845" w14:textId="77777777" w:rsidR="00945410" w:rsidRPr="00BE2219" w:rsidRDefault="00945410" w:rsidP="00945410">
      <w:pPr>
        <w:pStyle w:val="Reference"/>
        <w:rPr>
          <w:szCs w:val="22"/>
          <w:highlight w:val="yellow"/>
        </w:rPr>
      </w:pPr>
      <w:r w:rsidRPr="00BE2219">
        <w:rPr>
          <w:szCs w:val="22"/>
          <w:highlight w:val="yellow"/>
        </w:rPr>
        <w:lastRenderedPageBreak/>
        <w:t>Local/regional contingency and emergency requirements</w:t>
      </w:r>
    </w:p>
    <w:p w14:paraId="618C9A8C" w14:textId="77777777" w:rsidR="00945410" w:rsidRPr="00BE2219" w:rsidRDefault="00945410" w:rsidP="00945410">
      <w:pPr>
        <w:pStyle w:val="Reference"/>
        <w:rPr>
          <w:szCs w:val="22"/>
          <w:highlight w:val="yellow"/>
        </w:rPr>
      </w:pPr>
      <w:r w:rsidRPr="00BE2219">
        <w:rPr>
          <w:szCs w:val="22"/>
          <w:highlight w:val="yellow"/>
        </w:rPr>
        <w:t>IALA Vessel Traffic Services Manual</w:t>
      </w:r>
    </w:p>
    <w:p w14:paraId="6A11D3E2" w14:textId="77777777" w:rsidR="00945410" w:rsidRPr="00BE2219" w:rsidRDefault="00945410" w:rsidP="00945410">
      <w:pPr>
        <w:pStyle w:val="Reference"/>
        <w:rPr>
          <w:szCs w:val="22"/>
          <w:highlight w:val="yellow"/>
        </w:rPr>
      </w:pPr>
      <w:bookmarkStart w:id="29" w:name="_Toc429714669"/>
      <w:r w:rsidRPr="00BE2219">
        <w:rPr>
          <w:szCs w:val="22"/>
          <w:highlight w:val="yellow"/>
        </w:rPr>
        <w:t>IALA Aids to Navigation Guide (NAVGUIDE)</w:t>
      </w:r>
      <w:bookmarkEnd w:id="29"/>
    </w:p>
    <w:p w14:paraId="48FA7BF0" w14:textId="77777777" w:rsidR="00945410" w:rsidRPr="00BE2219" w:rsidRDefault="00945410" w:rsidP="00945410">
      <w:pPr>
        <w:pStyle w:val="Reference"/>
        <w:rPr>
          <w:szCs w:val="22"/>
          <w:highlight w:val="yellow"/>
        </w:rPr>
      </w:pPr>
      <w:r w:rsidRPr="00BE2219">
        <w:rPr>
          <w:szCs w:val="22"/>
          <w:highlight w:val="yellow"/>
        </w:rPr>
        <w:t>International Maritime Buoyage System (MBS), published by IALA</w:t>
      </w:r>
    </w:p>
    <w:p w14:paraId="4C71832C" w14:textId="77777777" w:rsidR="00945410" w:rsidRPr="00BE2219" w:rsidRDefault="00945410" w:rsidP="00945410">
      <w:pPr>
        <w:pStyle w:val="Reference"/>
        <w:rPr>
          <w:szCs w:val="22"/>
          <w:highlight w:val="yellow"/>
        </w:rPr>
      </w:pPr>
      <w:r w:rsidRPr="00BE2219">
        <w:rPr>
          <w:szCs w:val="22"/>
          <w:highlight w:val="yellow"/>
        </w:rPr>
        <w:t>IALA Recommendation V-103, Standards of training and certification of VTS Personnel</w:t>
      </w:r>
    </w:p>
    <w:p w14:paraId="39C218C9" w14:textId="77777777" w:rsidR="00945410" w:rsidRPr="00BE2219" w:rsidRDefault="00945410" w:rsidP="00945410">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V-119, Implementation of Vessel Traffic Services</w:t>
      </w:r>
    </w:p>
    <w:p w14:paraId="663D9CC7" w14:textId="77777777" w:rsidR="00945410" w:rsidRPr="00BE2219" w:rsidRDefault="00945410" w:rsidP="00945410">
      <w:pPr>
        <w:pStyle w:val="Reference"/>
        <w:rPr>
          <w:szCs w:val="22"/>
          <w:highlight w:val="yellow"/>
        </w:rPr>
      </w:pPr>
      <w:r w:rsidRPr="00BE2219">
        <w:rPr>
          <w:szCs w:val="22"/>
          <w:highlight w:val="yellow"/>
        </w:rPr>
        <w:t>IALA Recommendation V-120, Vessel Traffic Services in Inland Waters</w:t>
      </w:r>
    </w:p>
    <w:p w14:paraId="64B45C40" w14:textId="77777777" w:rsidR="00945410" w:rsidRPr="00BE2219" w:rsidRDefault="00945410" w:rsidP="00945410">
      <w:pPr>
        <w:pStyle w:val="Reference"/>
        <w:rPr>
          <w:szCs w:val="22"/>
          <w:highlight w:val="yellow"/>
        </w:rPr>
      </w:pPr>
      <w:r w:rsidRPr="00BE2219">
        <w:rPr>
          <w:szCs w:val="22"/>
          <w:highlight w:val="yellow"/>
        </w:rPr>
        <w:t>IALA Recommendation V-125, The Use and Presentation of Symbology at a VTS Centre (including AIS)</w:t>
      </w:r>
    </w:p>
    <w:p w14:paraId="7643FAE8" w14:textId="77777777" w:rsidR="00945410" w:rsidRPr="00BE2219" w:rsidRDefault="00945410" w:rsidP="00945410">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V-127, Operational procedures for Vessel Traffic Services</w:t>
      </w:r>
    </w:p>
    <w:p w14:paraId="28FD998F" w14:textId="77777777" w:rsidR="00945410" w:rsidRPr="00BE2219" w:rsidRDefault="00945410" w:rsidP="00945410">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V-128, Operational and technical performance requirements for VTS equipment</w:t>
      </w:r>
    </w:p>
    <w:p w14:paraId="23F8BF6B" w14:textId="77777777" w:rsidR="00945410" w:rsidRPr="00BE2219" w:rsidRDefault="00945410" w:rsidP="00945410">
      <w:pPr>
        <w:pStyle w:val="Reference"/>
        <w:rPr>
          <w:szCs w:val="22"/>
          <w:highlight w:val="yellow"/>
        </w:rPr>
      </w:pPr>
      <w:r w:rsidRPr="00BE2219">
        <w:rPr>
          <w:szCs w:val="22"/>
          <w:highlight w:val="yellow"/>
        </w:rPr>
        <w:t>IALA Guideline 1017, Assessment of Training Requirements for Existing VTS Personnel, Candidate VTS Operators and Revalidation of VTS Operator Certificates</w:t>
      </w:r>
    </w:p>
    <w:p w14:paraId="18D435C1" w14:textId="77777777" w:rsidR="00945410" w:rsidRPr="00BE2219" w:rsidRDefault="00945410" w:rsidP="00945410">
      <w:pPr>
        <w:pStyle w:val="Reference"/>
        <w:rPr>
          <w:szCs w:val="22"/>
          <w:highlight w:val="yellow"/>
        </w:rPr>
      </w:pPr>
      <w:r w:rsidRPr="00BE2219">
        <w:rPr>
          <w:szCs w:val="22"/>
          <w:highlight w:val="yellow"/>
        </w:rPr>
        <w:t>IALA Guideline 1026, AIS as a VTS tool</w:t>
      </w:r>
    </w:p>
    <w:p w14:paraId="201EE456" w14:textId="77777777" w:rsidR="00945410" w:rsidRPr="00BE2219" w:rsidRDefault="00945410" w:rsidP="00945410">
      <w:pPr>
        <w:pStyle w:val="Reference"/>
        <w:rPr>
          <w:szCs w:val="22"/>
          <w:highlight w:val="yellow"/>
        </w:rPr>
      </w:pPr>
      <w:r w:rsidRPr="00BE2219">
        <w:rPr>
          <w:szCs w:val="22"/>
          <w:highlight w:val="yellow"/>
        </w:rPr>
        <w:t>IALA Guideline 1027, Designing and implementing simulation in VTS Training at Training Institutes/VTS Centres</w:t>
      </w:r>
    </w:p>
    <w:p w14:paraId="5C2A8C0F" w14:textId="77777777" w:rsidR="00945410" w:rsidRPr="00BE2219" w:rsidRDefault="00945410" w:rsidP="00945410">
      <w:pPr>
        <w:pStyle w:val="Reference"/>
        <w:rPr>
          <w:szCs w:val="22"/>
          <w:highlight w:val="yellow"/>
        </w:rPr>
      </w:pPr>
      <w:r w:rsidRPr="00BE2219">
        <w:rPr>
          <w:szCs w:val="22"/>
          <w:highlight w:val="yellow"/>
        </w:rPr>
        <w:t>IALA Guidelines 1028, The Automatic Identification System (AIS) Volume 1, Part I Operational Issues</w:t>
      </w:r>
    </w:p>
    <w:p w14:paraId="674C0CF7" w14:textId="77777777" w:rsidR="00945410" w:rsidRPr="00BE2219" w:rsidRDefault="00945410" w:rsidP="00945410">
      <w:pPr>
        <w:pStyle w:val="Reference"/>
        <w:rPr>
          <w:szCs w:val="22"/>
          <w:highlight w:val="yellow"/>
        </w:rPr>
      </w:pPr>
      <w:r w:rsidRPr="00BE2219">
        <w:rPr>
          <w:szCs w:val="22"/>
          <w:highlight w:val="yellow"/>
        </w:rPr>
        <w:t>IALA Guideline 1032, Aspects of Training of VTS Personnel relevant to the introduction of the Automatic Identification System</w:t>
      </w:r>
    </w:p>
    <w:p w14:paraId="6B9A40AF" w14:textId="77777777" w:rsidR="00945410" w:rsidRPr="00BE2219" w:rsidRDefault="00945410" w:rsidP="00945410">
      <w:pPr>
        <w:pStyle w:val="Reference"/>
        <w:rPr>
          <w:szCs w:val="22"/>
          <w:highlight w:val="yellow"/>
        </w:rPr>
      </w:pPr>
      <w:r w:rsidRPr="00BE2219">
        <w:rPr>
          <w:szCs w:val="22"/>
          <w:highlight w:val="yellow"/>
        </w:rPr>
        <w:t>IALA Guideline 1045, Staffing levels at VTS centres</w:t>
      </w:r>
    </w:p>
    <w:p w14:paraId="17B07B6E" w14:textId="77777777" w:rsidR="00945410" w:rsidRPr="00BE2219" w:rsidRDefault="00945410" w:rsidP="00945410">
      <w:pPr>
        <w:pStyle w:val="Reference"/>
        <w:rPr>
          <w:szCs w:val="22"/>
          <w:highlight w:val="yellow"/>
        </w:rPr>
      </w:pPr>
      <w:r w:rsidRPr="00BE2219">
        <w:rPr>
          <w:szCs w:val="22"/>
          <w:highlight w:val="yellow"/>
        </w:rPr>
        <w:t>IALA Guideline 1050, Management and Monitoring of AIS Information</w:t>
      </w:r>
    </w:p>
    <w:p w14:paraId="687BD631" w14:textId="77777777" w:rsidR="00945410" w:rsidRPr="00BE2219" w:rsidRDefault="00945410" w:rsidP="00945410">
      <w:pPr>
        <w:pStyle w:val="Reference"/>
        <w:rPr>
          <w:szCs w:val="22"/>
          <w:highlight w:val="yellow"/>
        </w:rPr>
      </w:pPr>
      <w:r w:rsidRPr="00BE2219">
        <w:rPr>
          <w:szCs w:val="22"/>
          <w:highlight w:val="yellow"/>
        </w:rPr>
        <w:t>IALA Guideline 1056, Establishment of VTS Radar Services (Ed 1)</w:t>
      </w:r>
    </w:p>
    <w:p w14:paraId="71D50E95" w14:textId="77777777" w:rsidR="00945410" w:rsidRPr="00BE2219" w:rsidRDefault="00945410" w:rsidP="00945410">
      <w:pPr>
        <w:pStyle w:val="Reference"/>
        <w:rPr>
          <w:szCs w:val="22"/>
          <w:highlight w:val="yellow"/>
        </w:rPr>
      </w:pPr>
      <w:r w:rsidRPr="00BE2219">
        <w:rPr>
          <w:szCs w:val="22"/>
          <w:highlight w:val="yellow"/>
        </w:rPr>
        <w:t>IALA Guideline 1068, Provision of a Navigational Assistance Service by Vessel Traffic Services</w:t>
      </w:r>
    </w:p>
    <w:p w14:paraId="159D62D7" w14:textId="77777777" w:rsidR="00945410" w:rsidRPr="00BE2219" w:rsidRDefault="00945410" w:rsidP="00945410">
      <w:pPr>
        <w:pStyle w:val="Reference"/>
        <w:rPr>
          <w:szCs w:val="22"/>
          <w:highlight w:val="yellow"/>
        </w:rPr>
      </w:pPr>
      <w:r w:rsidRPr="00BE2219">
        <w:rPr>
          <w:szCs w:val="22"/>
          <w:highlight w:val="yellow"/>
        </w:rPr>
        <w:t>IALA Guideline 1070,</w:t>
      </w:r>
      <w:r w:rsidRPr="00BE2219" w:rsidDel="006F7F90">
        <w:rPr>
          <w:szCs w:val="22"/>
          <w:highlight w:val="yellow"/>
        </w:rPr>
        <w:t xml:space="preserve"> </w:t>
      </w:r>
      <w:r w:rsidRPr="00BE2219">
        <w:rPr>
          <w:szCs w:val="22"/>
          <w:highlight w:val="yellow"/>
        </w:rPr>
        <w:t>VTS role in managing Restricted or Limited Access Areas</w:t>
      </w:r>
    </w:p>
    <w:p w14:paraId="51E59D8F" w14:textId="77777777" w:rsidR="00945410" w:rsidRPr="00BE2219" w:rsidRDefault="00945410" w:rsidP="00945410">
      <w:pPr>
        <w:pStyle w:val="Reference"/>
        <w:rPr>
          <w:szCs w:val="22"/>
          <w:highlight w:val="yellow"/>
        </w:rPr>
      </w:pPr>
      <w:r w:rsidRPr="00BE2219">
        <w:rPr>
          <w:szCs w:val="22"/>
          <w:highlight w:val="yellow"/>
        </w:rPr>
        <w:t>IALA Guideline 1071,</w:t>
      </w:r>
      <w:r w:rsidRPr="00BE2219" w:rsidDel="006F7F90">
        <w:rPr>
          <w:szCs w:val="22"/>
          <w:highlight w:val="yellow"/>
        </w:rPr>
        <w:t xml:space="preserve"> </w:t>
      </w:r>
      <w:r w:rsidRPr="00BE2219">
        <w:rPr>
          <w:szCs w:val="22"/>
          <w:highlight w:val="yellow"/>
        </w:rPr>
        <w:t>Establishment of a Vessel Traffic Service beyond territorial seas</w:t>
      </w:r>
    </w:p>
    <w:p w14:paraId="70DA4D6A" w14:textId="77777777" w:rsidR="00945410" w:rsidRPr="00BE2219" w:rsidRDefault="00945410" w:rsidP="00945410">
      <w:pPr>
        <w:pStyle w:val="BodyText"/>
        <w:rPr>
          <w:highlight w:val="yellow"/>
        </w:rPr>
      </w:pPr>
      <w:r w:rsidRPr="00BE2219">
        <w:rPr>
          <w:sz w:val="24"/>
          <w:highlight w:val="yellow"/>
        </w:rPr>
        <w:t>*</w:t>
      </w:r>
      <w:r w:rsidRPr="00BE2219">
        <w:rPr>
          <w:highlight w:val="yellow"/>
        </w:rPr>
        <w:tab/>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 CD-ROM, and may be a more convenient method of obtaining some of the data that they require.</w:t>
      </w:r>
    </w:p>
    <w:p w14:paraId="01D8CCE1" w14:textId="77777777" w:rsidR="00945410" w:rsidRPr="00BE2219" w:rsidRDefault="00945410" w:rsidP="00945410">
      <w:pPr>
        <w:pStyle w:val="BodyText"/>
        <w:rPr>
          <w:highlight w:val="yellow"/>
        </w:rPr>
      </w:pPr>
      <w:r w:rsidRPr="00BE2219">
        <w:rPr>
          <w:highlight w:val="yellow"/>
        </w:rPr>
        <w:t>The catalogue contains a list of national distributors who maintain stocks of IMO Publications.</w:t>
      </w:r>
    </w:p>
    <w:p w14:paraId="75388078" w14:textId="77777777" w:rsidR="00945410" w:rsidRPr="00BE2219" w:rsidRDefault="00945410" w:rsidP="00945410">
      <w:pPr>
        <w:pStyle w:val="BodyText"/>
        <w:rPr>
          <w:highlight w:val="yellow"/>
        </w:rPr>
      </w:pPr>
      <w:r w:rsidRPr="00BE2219">
        <w:rPr>
          <w:highlight w:val="yellow"/>
        </w:rPr>
        <w:t>The IMO Publications catalogue is available free of charge from:</w:t>
      </w:r>
    </w:p>
    <w:p w14:paraId="13A5664C" w14:textId="77777777" w:rsidR="00945410" w:rsidRPr="00BE2219" w:rsidRDefault="00945410" w:rsidP="00945410">
      <w:pPr>
        <w:pStyle w:val="BodyText"/>
        <w:tabs>
          <w:tab w:val="left" w:pos="5670"/>
        </w:tabs>
        <w:spacing w:after="0"/>
        <w:rPr>
          <w:highlight w:val="yellow"/>
        </w:rPr>
      </w:pPr>
      <w:r w:rsidRPr="00BE2219">
        <w:rPr>
          <w:highlight w:val="yellow"/>
        </w:rPr>
        <w:t>IMO Publishing Service</w:t>
      </w:r>
    </w:p>
    <w:p w14:paraId="4B522EFA" w14:textId="77777777" w:rsidR="00945410" w:rsidRPr="00BE2219" w:rsidRDefault="00945410" w:rsidP="00945410">
      <w:pPr>
        <w:pStyle w:val="BodyText"/>
        <w:tabs>
          <w:tab w:val="left" w:pos="5670"/>
        </w:tabs>
        <w:spacing w:after="0"/>
        <w:rPr>
          <w:highlight w:val="yellow"/>
        </w:rPr>
      </w:pPr>
      <w:r w:rsidRPr="00BE2219">
        <w:rPr>
          <w:highlight w:val="yellow"/>
        </w:rPr>
        <w:t>4 Albert Embankment</w:t>
      </w:r>
    </w:p>
    <w:p w14:paraId="2AE0FD98" w14:textId="77777777" w:rsidR="00945410" w:rsidRPr="00BE2219" w:rsidRDefault="00945410" w:rsidP="00945410">
      <w:pPr>
        <w:pStyle w:val="BodyText"/>
        <w:tabs>
          <w:tab w:val="left" w:pos="5670"/>
          <w:tab w:val="left" w:pos="6521"/>
        </w:tabs>
        <w:spacing w:after="0"/>
        <w:rPr>
          <w:highlight w:val="yellow"/>
        </w:rPr>
      </w:pPr>
      <w:r w:rsidRPr="00BE2219">
        <w:rPr>
          <w:highlight w:val="yellow"/>
        </w:rPr>
        <w:t>LONDON SE1 7SR</w:t>
      </w:r>
      <w:r w:rsidRPr="00BE2219">
        <w:rPr>
          <w:highlight w:val="yellow"/>
        </w:rPr>
        <w:tab/>
        <w:t>Tel:</w:t>
      </w:r>
      <w:r w:rsidRPr="00BE2219">
        <w:rPr>
          <w:highlight w:val="yellow"/>
        </w:rPr>
        <w:tab/>
        <w:t>+44 (0) 20 7735 7611</w:t>
      </w:r>
    </w:p>
    <w:p w14:paraId="146D82B8" w14:textId="77777777" w:rsidR="00945410" w:rsidRPr="00BE2219" w:rsidRDefault="00945410" w:rsidP="00945410">
      <w:pPr>
        <w:pStyle w:val="BodyText"/>
        <w:tabs>
          <w:tab w:val="left" w:pos="5670"/>
          <w:tab w:val="left" w:pos="6521"/>
        </w:tabs>
        <w:spacing w:after="0"/>
        <w:rPr>
          <w:highlight w:val="yellow"/>
        </w:rPr>
      </w:pPr>
      <w:r w:rsidRPr="00BE2219">
        <w:rPr>
          <w:highlight w:val="yellow"/>
        </w:rPr>
        <w:t>United Kingdom</w:t>
      </w:r>
      <w:r w:rsidRPr="00BE2219">
        <w:rPr>
          <w:highlight w:val="yellow"/>
        </w:rPr>
        <w:tab/>
        <w:t>Fax:</w:t>
      </w:r>
      <w:r w:rsidRPr="00BE2219">
        <w:rPr>
          <w:highlight w:val="yellow"/>
        </w:rPr>
        <w:tab/>
        <w:t>+44 (0) 20 7587 3241</w:t>
      </w:r>
    </w:p>
    <w:p w14:paraId="483C7FCB" w14:textId="77777777" w:rsidR="00945410" w:rsidRPr="00C67FFA" w:rsidRDefault="00945410" w:rsidP="00945410">
      <w:pPr>
        <w:pStyle w:val="BodyText"/>
        <w:tabs>
          <w:tab w:val="left" w:pos="5670"/>
          <w:tab w:val="left" w:pos="6521"/>
        </w:tabs>
        <w:spacing w:after="0"/>
        <w:rPr>
          <w:lang w:val="fr-FR"/>
        </w:rPr>
      </w:pPr>
      <w:r w:rsidRPr="00BE2219">
        <w:rPr>
          <w:highlight w:val="yellow"/>
          <w:lang w:val="fr-FR"/>
        </w:rPr>
        <w:t xml:space="preserve">e-mail: </w:t>
      </w:r>
      <w:hyperlink r:id="rId15" w:history="1">
        <w:r w:rsidRPr="00BE2219">
          <w:rPr>
            <w:rStyle w:val="Hyperlink"/>
            <w:highlight w:val="yellow"/>
            <w:lang w:val="fr-FR"/>
          </w:rPr>
          <w:t>sales@imo.org</w:t>
        </w:r>
      </w:hyperlink>
      <w:r w:rsidRPr="00BE2219">
        <w:rPr>
          <w:highlight w:val="yellow"/>
          <w:lang w:val="fr-FR"/>
        </w:rPr>
        <w:tab/>
      </w:r>
      <w:hyperlink r:id="rId16" w:history="1">
        <w:r w:rsidRPr="00BE2219">
          <w:rPr>
            <w:rStyle w:val="Hyperlink"/>
            <w:highlight w:val="yellow"/>
            <w:lang w:val="fr-FR"/>
          </w:rPr>
          <w:t>http://www.imo.org</w:t>
        </w:r>
      </w:hyperlink>
    </w:p>
    <w:p w14:paraId="38BF6B2E" w14:textId="7FAF1915" w:rsidR="000D4009" w:rsidRDefault="000D4009">
      <w:pPr>
        <w:spacing w:after="200" w:line="276" w:lineRule="auto"/>
      </w:pPr>
      <w:r>
        <w:br w:type="page"/>
      </w:r>
    </w:p>
    <w:p w14:paraId="7B623489" w14:textId="77777777" w:rsidR="00F73BFC" w:rsidRPr="00F73BFC" w:rsidRDefault="00F73BFC" w:rsidP="00F73BFC">
      <w:pPr>
        <w:pStyle w:val="BodyText"/>
        <w:ind w:left="567" w:hanging="567"/>
      </w:pPr>
    </w:p>
    <w:p w14:paraId="226983A0" w14:textId="755119E0" w:rsidR="00465491" w:rsidRPr="00093294" w:rsidRDefault="00465491" w:rsidP="00513460">
      <w:pPr>
        <w:pStyle w:val="Part"/>
      </w:pPr>
      <w:bookmarkStart w:id="30" w:name="_Toc442348089"/>
      <w:bookmarkStart w:id="31" w:name="_Toc531427447"/>
      <w:r w:rsidRPr="00093294">
        <w:t>DELIVERY OF THE MODEL COURSE</w:t>
      </w:r>
      <w:bookmarkEnd w:id="30"/>
      <w:bookmarkEnd w:id="31"/>
    </w:p>
    <w:p w14:paraId="33F77888" w14:textId="76688A2E" w:rsidR="00BB166D" w:rsidRDefault="00AD38A7" w:rsidP="0014661B">
      <w:pPr>
        <w:pStyle w:val="Heading1"/>
        <w:numPr>
          <w:ilvl w:val="0"/>
          <w:numId w:val="26"/>
        </w:numPr>
      </w:pPr>
      <w:bookmarkStart w:id="32" w:name="_Toc240860319"/>
      <w:bookmarkStart w:id="33" w:name="_Toc243103484"/>
      <w:bookmarkStart w:id="34" w:name="_Toc243103777"/>
      <w:bookmarkStart w:id="35" w:name="_Toc245124363"/>
      <w:bookmarkStart w:id="36" w:name="_Toc531427448"/>
      <w:r w:rsidRPr="0014661B">
        <w:t>INTRODUCTION</w:t>
      </w:r>
      <w:bookmarkEnd w:id="32"/>
      <w:bookmarkEnd w:id="33"/>
      <w:bookmarkEnd w:id="34"/>
      <w:bookmarkEnd w:id="35"/>
      <w:bookmarkEnd w:id="36"/>
    </w:p>
    <w:p w14:paraId="63DCA422" w14:textId="77777777" w:rsidR="00BB166D" w:rsidRPr="00BB166D" w:rsidRDefault="00BB166D" w:rsidP="00BB166D">
      <w:pPr>
        <w:pStyle w:val="Heading1separatationline"/>
      </w:pPr>
    </w:p>
    <w:p w14:paraId="37D7D9EA" w14:textId="77777777" w:rsidR="00BB166D" w:rsidRPr="008E46E7" w:rsidRDefault="00BB166D" w:rsidP="00BB166D">
      <w:pPr>
        <w:pStyle w:val="BodyText"/>
      </w:pPr>
      <w:r w:rsidRPr="008E46E7">
        <w:t xml:space="preserve">All training and assessment of </w:t>
      </w:r>
      <w:r w:rsidRPr="00BB166D">
        <w:t>personnel</w:t>
      </w:r>
      <w:r w:rsidRPr="008E46E7">
        <w:t xml:space="preserve"> for gaining the endorsement as a VTS Supervisor should be:</w:t>
      </w:r>
    </w:p>
    <w:p w14:paraId="6ECFBE0C" w14:textId="77777777" w:rsidR="00BB166D" w:rsidRPr="008E46E7" w:rsidRDefault="00BB166D" w:rsidP="00407DCD">
      <w:pPr>
        <w:pStyle w:val="List1"/>
        <w:numPr>
          <w:ilvl w:val="0"/>
          <w:numId w:val="25"/>
        </w:numPr>
      </w:pPr>
      <w:r>
        <w:t>S</w:t>
      </w:r>
      <w:r w:rsidRPr="008E46E7">
        <w:t>tructured in accordance with written programmes, including such methods and means of delivery, procedures and course material as are necessary to achieve the prescribed standard of competence; and,</w:t>
      </w:r>
    </w:p>
    <w:p w14:paraId="32BABC9C" w14:textId="77777777" w:rsidR="00BB166D" w:rsidRPr="008E46E7" w:rsidRDefault="00BB166D" w:rsidP="00407DCD">
      <w:pPr>
        <w:pStyle w:val="List1"/>
        <w:numPr>
          <w:ilvl w:val="0"/>
          <w:numId w:val="25"/>
        </w:numPr>
      </w:pPr>
      <w:r>
        <w:t>C</w:t>
      </w:r>
      <w:r w:rsidRPr="008E46E7">
        <w:t xml:space="preserve">onducted, monitored, assessed and supported by persons qualified in accordance with </w:t>
      </w:r>
      <w:r>
        <w:t xml:space="preserve">Part C, </w:t>
      </w:r>
      <w:r w:rsidRPr="008E46E7">
        <w:t xml:space="preserve">section 4 </w:t>
      </w:r>
      <w:r>
        <w:t xml:space="preserve">- </w:t>
      </w:r>
      <w:r w:rsidRPr="008E46E7">
        <w:t>Training Staff Requirements.</w:t>
      </w:r>
    </w:p>
    <w:p w14:paraId="40E27607" w14:textId="77777777" w:rsidR="00BB166D" w:rsidRPr="008E46E7" w:rsidRDefault="00BB166D" w:rsidP="00BB166D">
      <w:pPr>
        <w:pStyle w:val="BodyText"/>
      </w:pPr>
      <w:r w:rsidRPr="008E46E7">
        <w:t>Training staff should review the course outline and detailed syllabus in each subject.  The actual level of knowledge, skills and prior technical education of the participants in the subject concerned should be kept in mind during this review.  Any differences between the level of skills and competencies of the participant and those identified within the detailed training syllabus should be identified.  To compensate for such differences, the instructor is expected to delete from the course, or reduce the emphasis on, items dealing with knowledge or skills already attained by the participants.  The instructor should also identify any academic knowledge, skills or technical training that the participants may not have acquired.</w:t>
      </w:r>
    </w:p>
    <w:p w14:paraId="4AD6BDB7" w14:textId="77777777" w:rsidR="00BB166D" w:rsidRPr="008E46E7" w:rsidRDefault="00BB166D" w:rsidP="00BB166D">
      <w:pPr>
        <w:pStyle w:val="BodyText"/>
      </w:pPr>
      <w:r w:rsidRPr="008E46E7">
        <w: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t>
      </w:r>
    </w:p>
    <w:p w14:paraId="2B38E0C9" w14:textId="77777777" w:rsidR="00BB166D" w:rsidRPr="008E46E7" w:rsidRDefault="00BB166D" w:rsidP="00BB166D">
      <w:pPr>
        <w:pStyle w:val="BodyText"/>
      </w:pPr>
      <w:r w:rsidRPr="008E46E7">
        <w:t>Adjustment of the module objectives, scope and content for each subject may also be necessary if the participants completing the course are to undertake duties which differ from the objectives specified.</w:t>
      </w:r>
    </w:p>
    <w:p w14:paraId="4014478D" w14:textId="18553891" w:rsidR="00BB166D" w:rsidRDefault="00AD38A7" w:rsidP="0014661B">
      <w:pPr>
        <w:pStyle w:val="Heading1"/>
        <w:numPr>
          <w:ilvl w:val="0"/>
          <w:numId w:val="26"/>
        </w:numPr>
      </w:pPr>
      <w:bookmarkStart w:id="37" w:name="_Toc240860320"/>
      <w:bookmarkStart w:id="38" w:name="_Toc243103485"/>
      <w:bookmarkStart w:id="39" w:name="_Toc243103778"/>
      <w:bookmarkStart w:id="40" w:name="_Toc245124364"/>
      <w:bookmarkStart w:id="41" w:name="_Toc531427449"/>
      <w:r w:rsidRPr="0014661B">
        <w:t>COURSE</w:t>
      </w:r>
      <w:r w:rsidRPr="008E46E7">
        <w:t xml:space="preserve"> </w:t>
      </w:r>
      <w:r w:rsidRPr="00BB166D">
        <w:t>MODULES</w:t>
      </w:r>
      <w:bookmarkEnd w:id="37"/>
      <w:bookmarkEnd w:id="38"/>
      <w:bookmarkEnd w:id="39"/>
      <w:bookmarkEnd w:id="40"/>
      <w:bookmarkEnd w:id="41"/>
    </w:p>
    <w:p w14:paraId="36270D77" w14:textId="77777777" w:rsidR="00BB166D" w:rsidRPr="00BB166D" w:rsidRDefault="00BB166D" w:rsidP="00BB166D">
      <w:pPr>
        <w:pStyle w:val="Heading1separatationline"/>
      </w:pPr>
    </w:p>
    <w:p w14:paraId="6509BF77" w14:textId="77777777" w:rsidR="00BB166D" w:rsidRPr="008E46E7" w:rsidRDefault="00BB166D" w:rsidP="00BB166D">
      <w:pPr>
        <w:pStyle w:val="BodyText"/>
      </w:pPr>
      <w:r w:rsidRPr="008E46E7">
        <w:t>The modular presentation enables the instructor to adjust the course content to suit the participant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t>
      </w:r>
    </w:p>
    <w:p w14:paraId="420330DD" w14:textId="77777777" w:rsidR="00BB166D" w:rsidRPr="008E46E7" w:rsidRDefault="00BB166D" w:rsidP="00BB166D">
      <w:pPr>
        <w:pStyle w:val="BodyText"/>
      </w:pPr>
      <w:r w:rsidRPr="008E46E7">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See </w:t>
      </w:r>
      <w:r>
        <w:t>Table 1</w:t>
      </w:r>
      <w:r w:rsidRPr="008E46E7">
        <w:t xml:space="preserve">, </w:t>
      </w:r>
      <w:r>
        <w:t>Levels of Competence</w:t>
      </w:r>
      <w:r w:rsidRPr="008E46E7">
        <w:t xml:space="preserve"> in Part </w:t>
      </w:r>
      <w:r>
        <w:t>C</w:t>
      </w:r>
      <w:r w:rsidRPr="008E46E7">
        <w:t>.</w:t>
      </w:r>
    </w:p>
    <w:p w14:paraId="0F767910" w14:textId="77777777" w:rsidR="00BB166D" w:rsidRPr="008E46E7" w:rsidRDefault="00BB166D" w:rsidP="00BB166D">
      <w:pPr>
        <w:pStyle w:val="BodyText"/>
      </w:pPr>
      <w:r w:rsidRPr="008E46E7">
        <w:t>Each level of competence is defined in terms of the learning outcome, the instructional objectives and the required skills.  The recommended level of competence for each subject is indicated in the Subject Outline, of each module.</w:t>
      </w:r>
    </w:p>
    <w:p w14:paraId="4F0F0812" w14:textId="19947431" w:rsidR="00BB166D" w:rsidRDefault="00AD38A7" w:rsidP="0014661B">
      <w:pPr>
        <w:pStyle w:val="Heading1"/>
        <w:numPr>
          <w:ilvl w:val="0"/>
          <w:numId w:val="26"/>
        </w:numPr>
      </w:pPr>
      <w:bookmarkStart w:id="42" w:name="_Toc240860321"/>
      <w:bookmarkStart w:id="43" w:name="_Toc243103486"/>
      <w:bookmarkStart w:id="44" w:name="_Toc243103779"/>
      <w:bookmarkStart w:id="45" w:name="_Toc245124365"/>
      <w:bookmarkStart w:id="46" w:name="_Toc531427450"/>
      <w:r w:rsidRPr="0014661B">
        <w:t>SUBJECT</w:t>
      </w:r>
      <w:r w:rsidRPr="008E46E7">
        <w:rPr>
          <w:caps w:val="0"/>
        </w:rPr>
        <w:t xml:space="preserve"> </w:t>
      </w:r>
      <w:r w:rsidRPr="00BB166D">
        <w:rPr>
          <w:caps w:val="0"/>
        </w:rPr>
        <w:t>OUTLINE</w:t>
      </w:r>
      <w:bookmarkEnd w:id="42"/>
      <w:bookmarkEnd w:id="43"/>
      <w:bookmarkEnd w:id="44"/>
      <w:bookmarkEnd w:id="45"/>
      <w:bookmarkEnd w:id="46"/>
    </w:p>
    <w:p w14:paraId="10CA3CB2" w14:textId="77777777" w:rsidR="00BB166D" w:rsidRPr="00BB166D" w:rsidRDefault="00BB166D" w:rsidP="00BB166D">
      <w:pPr>
        <w:pStyle w:val="Heading1separatationline"/>
      </w:pPr>
    </w:p>
    <w:p w14:paraId="0EB5694B" w14:textId="77777777" w:rsidR="00BB166D" w:rsidRPr="008E46E7" w:rsidRDefault="00BB166D" w:rsidP="00BB166D">
      <w:pPr>
        <w:pStyle w:val="BodyText"/>
      </w:pPr>
      <w:r w:rsidRPr="008E46E7">
        <w:t xml:space="preserve">The subject outline, of each module also includes a </w:t>
      </w:r>
      <w:r>
        <w:t xml:space="preserve">total </w:t>
      </w:r>
      <w:r w:rsidRPr="008E46E7">
        <w:t xml:space="preserve">recommended number of hours that should be allotted to each </w:t>
      </w:r>
      <w:r>
        <w:t>module</w:t>
      </w:r>
      <w:r w:rsidRPr="008E46E7">
        <w:t xml:space="preserve">.  However, it should be appreciated that these allocations are arbitrary and assume that the participants have met fully all of the entry requirements specified for each subject.  The instructor should therefore </w:t>
      </w:r>
      <w:r>
        <w:t xml:space="preserve">carefully </w:t>
      </w:r>
      <w:r w:rsidRPr="008E46E7">
        <w:t xml:space="preserve">review the </w:t>
      </w:r>
      <w:r>
        <w:t>objectives</w:t>
      </w:r>
      <w:r w:rsidRPr="008E46E7">
        <w:t xml:space="preserve"> during course and lesson plan design and consider the need to reallocate the time required to achieve each specific learning objective.  In addition, the opportunity to reduce formal </w:t>
      </w:r>
      <w:r w:rsidRPr="008E46E7">
        <w:lastRenderedPageBreak/>
        <w:t>training time through recognition of Accredited Prior Learning (APL) should be taken advantage of whenever documented evidence of prior learning or professional certification can be produced by the course participants.</w:t>
      </w:r>
    </w:p>
    <w:p w14:paraId="6095120C" w14:textId="280A23B9" w:rsidR="00BB166D" w:rsidRDefault="00AD38A7" w:rsidP="00B32881">
      <w:pPr>
        <w:pStyle w:val="Heading1"/>
      </w:pPr>
      <w:bookmarkStart w:id="47" w:name="_Toc240860322"/>
      <w:bookmarkStart w:id="48" w:name="_Toc243103487"/>
      <w:bookmarkStart w:id="49" w:name="_Toc243103780"/>
      <w:bookmarkStart w:id="50" w:name="_Toc245124366"/>
      <w:bookmarkStart w:id="51" w:name="_Toc531427451"/>
      <w:r w:rsidRPr="008E46E7">
        <w:rPr>
          <w:caps w:val="0"/>
        </w:rPr>
        <w:t xml:space="preserve">DETAILED </w:t>
      </w:r>
      <w:r w:rsidRPr="00BB166D">
        <w:rPr>
          <w:caps w:val="0"/>
        </w:rPr>
        <w:t>TEACHING</w:t>
      </w:r>
      <w:r w:rsidRPr="008E46E7">
        <w:rPr>
          <w:caps w:val="0"/>
        </w:rPr>
        <w:t xml:space="preserve"> SYLLABUS</w:t>
      </w:r>
      <w:bookmarkEnd w:id="47"/>
      <w:bookmarkEnd w:id="48"/>
      <w:bookmarkEnd w:id="49"/>
      <w:bookmarkEnd w:id="50"/>
      <w:bookmarkEnd w:id="51"/>
    </w:p>
    <w:p w14:paraId="39872FE3" w14:textId="77777777" w:rsidR="00BB166D" w:rsidRPr="00BB166D" w:rsidRDefault="00BB166D" w:rsidP="00BB166D">
      <w:pPr>
        <w:pStyle w:val="Heading1separatationline"/>
      </w:pPr>
    </w:p>
    <w:p w14:paraId="51E25237" w14:textId="77777777" w:rsidR="00BB166D" w:rsidRPr="008E46E7" w:rsidRDefault="00BB166D" w:rsidP="00BB166D">
      <w:pPr>
        <w:pStyle w:val="BodyText"/>
      </w:pPr>
      <w:r w:rsidRPr="008E46E7">
        <w:t>The detailed teaching syllabus, of each module has been written in learning-objective format in which the objective describes what the participant must do to demonstrate that knowledge has been transferred.  All objectives are understood to be prefixed by the words:</w:t>
      </w:r>
    </w:p>
    <w:p w14:paraId="7278EB7C" w14:textId="77777777" w:rsidR="00BB166D" w:rsidRPr="00E044DE" w:rsidRDefault="00BB166D" w:rsidP="00BB166D">
      <w:pPr>
        <w:pStyle w:val="BodyText3"/>
        <w:ind w:left="567"/>
        <w:rPr>
          <w:i/>
          <w:sz w:val="20"/>
          <w:szCs w:val="20"/>
        </w:rPr>
      </w:pPr>
      <w:r w:rsidRPr="009420C1">
        <w:rPr>
          <w:i/>
          <w:sz w:val="20"/>
          <w:szCs w:val="20"/>
        </w:rPr>
        <w:t>the expected learning outcome is that the participant has acquired the recommended levels of competence in …….</w:t>
      </w:r>
    </w:p>
    <w:p w14:paraId="23EED648" w14:textId="77777777" w:rsidR="00BB166D" w:rsidRPr="008E46E7" w:rsidRDefault="00BB166D" w:rsidP="00BB166D">
      <w:pPr>
        <w:pStyle w:val="BodyText"/>
      </w:pPr>
      <w:r w:rsidRPr="008E46E7">
        <w:t>In preparing a teaching scheme and lesson plans, the instructor is free to use any teaching method or combination of methods that will ensure participants can meet the stated objectives.  However, it is essential that participants complete the subject matter set-out in each module.</w:t>
      </w:r>
    </w:p>
    <w:p w14:paraId="1C9F40BB" w14:textId="07A65134" w:rsidR="00BB166D" w:rsidRDefault="00AD38A7" w:rsidP="00B32881">
      <w:pPr>
        <w:pStyle w:val="Heading1"/>
      </w:pPr>
      <w:bookmarkStart w:id="52" w:name="_Toc414767072"/>
      <w:bookmarkStart w:id="53" w:name="_Toc476981646"/>
      <w:bookmarkStart w:id="54" w:name="_Toc476982722"/>
      <w:bookmarkStart w:id="55" w:name="_Toc476982845"/>
      <w:bookmarkStart w:id="56" w:name="_Toc476982942"/>
      <w:bookmarkStart w:id="57" w:name="_Toc476983215"/>
      <w:bookmarkStart w:id="58" w:name="_Toc476984495"/>
      <w:bookmarkStart w:id="59" w:name="_Toc476986716"/>
      <w:bookmarkStart w:id="60" w:name="_Toc112216862"/>
      <w:bookmarkStart w:id="61" w:name="_Toc240860323"/>
      <w:bookmarkStart w:id="62" w:name="_Toc243103488"/>
      <w:bookmarkStart w:id="63" w:name="_Toc243103781"/>
      <w:bookmarkStart w:id="64" w:name="_Toc245124367"/>
      <w:bookmarkStart w:id="65" w:name="_Toc531427452"/>
      <w:r w:rsidRPr="00BB166D">
        <w:rPr>
          <w:caps w:val="0"/>
        </w:rPr>
        <w:t>PRESENTATION</w:t>
      </w:r>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1244EC49" w14:textId="77777777" w:rsidR="00BB166D" w:rsidRPr="00BB166D" w:rsidRDefault="00BB166D" w:rsidP="00BB166D">
      <w:pPr>
        <w:pStyle w:val="Heading1separatationline"/>
      </w:pPr>
    </w:p>
    <w:p w14:paraId="2482FEBB" w14:textId="77777777" w:rsidR="00BB166D" w:rsidRPr="008E46E7" w:rsidRDefault="00BB166D" w:rsidP="00BB166D">
      <w:pPr>
        <w:pStyle w:val="BodyText"/>
      </w:pPr>
      <w:r w:rsidRPr="008E46E7">
        <w:t>The presentation of concepts and methodologies may be repeated as necessary in various ways until the instructor is satisfied that the participant has attained a good working knowledge in each subject.</w:t>
      </w:r>
    </w:p>
    <w:p w14:paraId="507319A2" w14:textId="22D88088" w:rsidR="00BB166D" w:rsidRDefault="00AD38A7" w:rsidP="00B32881">
      <w:pPr>
        <w:pStyle w:val="Heading1"/>
      </w:pPr>
      <w:bookmarkStart w:id="66" w:name="_Toc240860324"/>
      <w:bookmarkStart w:id="67" w:name="_Toc243103489"/>
      <w:bookmarkStart w:id="68" w:name="_Toc243103782"/>
      <w:bookmarkStart w:id="69" w:name="_Toc245124368"/>
      <w:bookmarkStart w:id="70" w:name="_Toc531427453"/>
      <w:bookmarkStart w:id="71" w:name="_Toc414767073"/>
      <w:bookmarkStart w:id="72" w:name="_Toc476981647"/>
      <w:bookmarkStart w:id="73" w:name="_Toc476982723"/>
      <w:bookmarkStart w:id="74" w:name="_Toc476982846"/>
      <w:bookmarkStart w:id="75" w:name="_Toc476982943"/>
      <w:bookmarkStart w:id="76" w:name="_Toc476983216"/>
      <w:bookmarkStart w:id="77" w:name="_Toc476984496"/>
      <w:bookmarkStart w:id="78" w:name="_Toc476986717"/>
      <w:bookmarkStart w:id="79" w:name="_Toc112216863"/>
      <w:r w:rsidRPr="008E46E7">
        <w:rPr>
          <w:caps w:val="0"/>
        </w:rPr>
        <w:t>EVALUATION OR ASSESSMENT OF THE COURSE PARTICIPANTS</w:t>
      </w:r>
      <w:bookmarkEnd w:id="66"/>
      <w:bookmarkEnd w:id="67"/>
      <w:bookmarkEnd w:id="68"/>
      <w:bookmarkEnd w:id="69"/>
      <w:bookmarkEnd w:id="70"/>
      <w:r w:rsidRPr="008E46E7">
        <w:rPr>
          <w:caps w:val="0"/>
        </w:rPr>
        <w:t xml:space="preserve"> </w:t>
      </w:r>
      <w:bookmarkEnd w:id="71"/>
      <w:bookmarkEnd w:id="72"/>
      <w:bookmarkEnd w:id="73"/>
      <w:bookmarkEnd w:id="74"/>
      <w:bookmarkEnd w:id="75"/>
      <w:bookmarkEnd w:id="76"/>
      <w:bookmarkEnd w:id="77"/>
      <w:bookmarkEnd w:id="78"/>
      <w:bookmarkEnd w:id="79"/>
    </w:p>
    <w:p w14:paraId="792977AB" w14:textId="77777777" w:rsidR="00BB166D" w:rsidRPr="00BB166D" w:rsidRDefault="00BB166D" w:rsidP="00BB166D">
      <w:pPr>
        <w:pStyle w:val="Heading1separatationline"/>
      </w:pPr>
    </w:p>
    <w:p w14:paraId="6AAB438D" w14:textId="77777777" w:rsidR="00BB166D" w:rsidRPr="008E46E7" w:rsidRDefault="00BB166D" w:rsidP="00BB166D">
      <w:pPr>
        <w:pStyle w:val="BodyText"/>
      </w:pPr>
      <w:r w:rsidRPr="008E46E7">
        <w:t xml:space="preserve">The evaluation criteria are contained in column 4 of the VTS Supervisor competence chart (see </w:t>
      </w:r>
      <w:r>
        <w:fldChar w:fldCharType="begin"/>
      </w:r>
      <w:r>
        <w:instrText xml:space="preserve"> REF _Ref240860539 \r \h  \* MERGEFORMAT </w:instrText>
      </w:r>
      <w:r>
        <w:fldChar w:fldCharType="separate"/>
      </w:r>
      <w:r w:rsidR="00B74C7D">
        <w:rPr>
          <w:b/>
          <w:bCs/>
          <w:lang w:val="en-US"/>
        </w:rPr>
        <w:t>Error! Reference source not found.</w:t>
      </w:r>
      <w:r>
        <w:fldChar w:fldCharType="end"/>
      </w:r>
      <w:r w:rsidRPr="008E46E7">
        <w:t>), and provide the means for an assessor to judge whether a participant is competent to perform the related tasks, duties and responsibilities.</w:t>
      </w:r>
    </w:p>
    <w:p w14:paraId="474B610C" w14:textId="36C3F723" w:rsidR="00BB166D" w:rsidRDefault="00AD38A7" w:rsidP="00B32881">
      <w:pPr>
        <w:pStyle w:val="Heading1"/>
      </w:pPr>
      <w:bookmarkStart w:id="80" w:name="_Toc414767074"/>
      <w:bookmarkStart w:id="81" w:name="_Toc476981648"/>
      <w:bookmarkStart w:id="82" w:name="_Toc476982724"/>
      <w:bookmarkStart w:id="83" w:name="_Toc476982847"/>
      <w:bookmarkStart w:id="84" w:name="_Toc476982944"/>
      <w:bookmarkStart w:id="85" w:name="_Toc476983217"/>
      <w:bookmarkStart w:id="86" w:name="_Toc476984497"/>
      <w:bookmarkStart w:id="87" w:name="_Toc476986718"/>
      <w:bookmarkStart w:id="88" w:name="_Toc112216864"/>
      <w:bookmarkStart w:id="89" w:name="_Toc240860325"/>
      <w:bookmarkStart w:id="90" w:name="_Toc243103490"/>
      <w:bookmarkStart w:id="91" w:name="_Toc243103783"/>
      <w:bookmarkStart w:id="92" w:name="_Toc245124369"/>
      <w:bookmarkStart w:id="93" w:name="_Toc531427454"/>
      <w:r w:rsidRPr="00BB166D">
        <w:rPr>
          <w:caps w:val="0"/>
        </w:rPr>
        <w:t>IMPLEMENTATION</w:t>
      </w:r>
      <w:bookmarkEnd w:id="80"/>
      <w:bookmarkEnd w:id="81"/>
      <w:bookmarkEnd w:id="82"/>
      <w:bookmarkEnd w:id="83"/>
      <w:bookmarkEnd w:id="84"/>
      <w:bookmarkEnd w:id="85"/>
      <w:bookmarkEnd w:id="86"/>
      <w:bookmarkEnd w:id="87"/>
      <w:bookmarkEnd w:id="88"/>
      <w:bookmarkEnd w:id="89"/>
      <w:bookmarkEnd w:id="90"/>
      <w:bookmarkEnd w:id="91"/>
      <w:bookmarkEnd w:id="92"/>
      <w:bookmarkEnd w:id="93"/>
    </w:p>
    <w:p w14:paraId="2C611366" w14:textId="77777777" w:rsidR="00BB166D" w:rsidRPr="00BB166D" w:rsidRDefault="00BB166D" w:rsidP="00BB166D">
      <w:pPr>
        <w:pStyle w:val="Heading1separatationline"/>
      </w:pPr>
    </w:p>
    <w:p w14:paraId="31D6E79F" w14:textId="77777777" w:rsidR="00BB166D" w:rsidRPr="008E46E7" w:rsidRDefault="00BB166D" w:rsidP="00BB166D">
      <w:pPr>
        <w:pStyle w:val="BodyText"/>
      </w:pPr>
      <w:r w:rsidRPr="008E46E7">
        <w:t xml:space="preserve">For the course to run smoothly and effectively, considerable attention must be paid to the availability and use of: </w:t>
      </w:r>
    </w:p>
    <w:p w14:paraId="1C808592" w14:textId="77777777" w:rsidR="00BB166D" w:rsidRPr="008E46E7" w:rsidRDefault="00BB166D" w:rsidP="00BB166D">
      <w:pPr>
        <w:pStyle w:val="Bullet2"/>
      </w:pPr>
      <w:bookmarkStart w:id="94" w:name="_Toc243103491"/>
      <w:r w:rsidRPr="008E46E7">
        <w:t>Qualified instructors</w:t>
      </w:r>
      <w:bookmarkEnd w:id="94"/>
      <w:r>
        <w:t>;</w:t>
      </w:r>
    </w:p>
    <w:p w14:paraId="0990FE78" w14:textId="77777777" w:rsidR="00BB166D" w:rsidRPr="008E46E7" w:rsidRDefault="00BB166D" w:rsidP="00BB166D">
      <w:pPr>
        <w:pStyle w:val="Bullet2"/>
      </w:pPr>
      <w:bookmarkStart w:id="95" w:name="_Toc243103492"/>
      <w:r w:rsidRPr="008E46E7">
        <w:t>Support staff</w:t>
      </w:r>
      <w:bookmarkEnd w:id="95"/>
      <w:r>
        <w:t>;</w:t>
      </w:r>
    </w:p>
    <w:p w14:paraId="1A7EFF90" w14:textId="77777777" w:rsidR="00BB166D" w:rsidRPr="008E46E7" w:rsidRDefault="00BB166D" w:rsidP="00BB166D">
      <w:pPr>
        <w:pStyle w:val="Bullet2"/>
      </w:pPr>
      <w:bookmarkStart w:id="96" w:name="_Toc243103493"/>
      <w:r w:rsidRPr="008E46E7">
        <w:t>Rooms and other spaces</w:t>
      </w:r>
      <w:bookmarkEnd w:id="96"/>
      <w:r>
        <w:t>;</w:t>
      </w:r>
    </w:p>
    <w:p w14:paraId="151EF31C" w14:textId="77777777" w:rsidR="00BB166D" w:rsidRPr="008E46E7" w:rsidRDefault="00BB166D" w:rsidP="00BB166D">
      <w:pPr>
        <w:pStyle w:val="Bullet2"/>
      </w:pPr>
      <w:bookmarkStart w:id="97" w:name="_Toc243103494"/>
      <w:r w:rsidRPr="008E46E7">
        <w:t>Equipment</w:t>
      </w:r>
      <w:bookmarkEnd w:id="97"/>
      <w:r>
        <w:t>;</w:t>
      </w:r>
    </w:p>
    <w:p w14:paraId="5F612AB3" w14:textId="77777777" w:rsidR="00BB166D" w:rsidRPr="008E46E7" w:rsidRDefault="00BB166D" w:rsidP="00BB166D">
      <w:pPr>
        <w:pStyle w:val="Bullet2"/>
      </w:pPr>
      <w:bookmarkStart w:id="98" w:name="_Toc243103495"/>
      <w:r w:rsidRPr="008E46E7">
        <w:t>Textbooks, technical papers</w:t>
      </w:r>
      <w:bookmarkEnd w:id="98"/>
      <w:r>
        <w:t>;</w:t>
      </w:r>
    </w:p>
    <w:p w14:paraId="2DAFF157" w14:textId="77777777" w:rsidR="00BB166D" w:rsidRPr="008E46E7" w:rsidRDefault="00BB166D" w:rsidP="00BB166D">
      <w:pPr>
        <w:pStyle w:val="Bullet2"/>
      </w:pPr>
      <w:bookmarkStart w:id="99" w:name="_Toc243103496"/>
      <w:r w:rsidRPr="008E46E7">
        <w:t>Other reference material.</w:t>
      </w:r>
      <w:bookmarkEnd w:id="99"/>
    </w:p>
    <w:p w14:paraId="51CA680D" w14:textId="77777777" w:rsidR="00BB166D" w:rsidRPr="006F6C54" w:rsidRDefault="00BB166D" w:rsidP="00BB166D">
      <w:pPr>
        <w:pStyle w:val="BodyText"/>
        <w:rPr>
          <w:b/>
        </w:rPr>
      </w:pPr>
      <w:r w:rsidRPr="006F6C54">
        <w:rPr>
          <w:b/>
        </w:rPr>
        <w:t>Thorough preparation is key to successful implementation of the course.</w:t>
      </w:r>
      <w:bookmarkStart w:id="100" w:name="_Toc414767075"/>
    </w:p>
    <w:p w14:paraId="5D06A592" w14:textId="59DD1A2E" w:rsidR="00BB166D" w:rsidRDefault="00AD38A7" w:rsidP="00B32881">
      <w:pPr>
        <w:pStyle w:val="Heading1"/>
      </w:pPr>
      <w:bookmarkStart w:id="101" w:name="_Toc476981649"/>
      <w:bookmarkStart w:id="102" w:name="_Toc476982725"/>
      <w:bookmarkStart w:id="103" w:name="_Toc476982848"/>
      <w:bookmarkStart w:id="104" w:name="_Toc476982945"/>
      <w:bookmarkStart w:id="105" w:name="_Toc476983218"/>
      <w:bookmarkStart w:id="106" w:name="_Toc476984498"/>
      <w:bookmarkStart w:id="107" w:name="_Toc476986719"/>
      <w:bookmarkStart w:id="108" w:name="_Toc112216865"/>
      <w:bookmarkStart w:id="109" w:name="_Toc240860326"/>
      <w:bookmarkStart w:id="110" w:name="_Toc243103497"/>
      <w:bookmarkStart w:id="111" w:name="_Toc243103784"/>
      <w:bookmarkStart w:id="112" w:name="_Toc245124370"/>
      <w:bookmarkStart w:id="113" w:name="_Toc531427455"/>
      <w:r w:rsidRPr="00BB166D">
        <w:rPr>
          <w:caps w:val="0"/>
        </w:rPr>
        <w:t>VALIDATION</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14:paraId="1F461D0E" w14:textId="77777777" w:rsidR="00BB166D" w:rsidRPr="00BB166D" w:rsidRDefault="00BB166D" w:rsidP="00BB166D">
      <w:pPr>
        <w:pStyle w:val="Heading1separatationline"/>
      </w:pPr>
    </w:p>
    <w:p w14:paraId="630AACA0" w14:textId="77777777" w:rsidR="00BB166D" w:rsidRPr="008E46E7" w:rsidRDefault="00BB166D" w:rsidP="00BB166D">
      <w:pPr>
        <w:pStyle w:val="BodyText"/>
      </w:pPr>
      <w:r w:rsidRPr="008E46E7">
        <w:t>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t>
      </w:r>
    </w:p>
    <w:p w14:paraId="23CCD9DA" w14:textId="6777ADBD" w:rsidR="00465491" w:rsidRPr="00093294" w:rsidRDefault="00465491" w:rsidP="00513460">
      <w:pPr>
        <w:pStyle w:val="Part"/>
        <w:rPr>
          <w:lang w:eastAsia="de-DE"/>
        </w:rPr>
      </w:pPr>
      <w:r w:rsidRPr="00093294">
        <w:rPr>
          <w:lang w:eastAsia="de-DE"/>
        </w:rPr>
        <w:br w:type="page"/>
      </w:r>
      <w:bookmarkStart w:id="114" w:name="_Toc419881209"/>
      <w:bookmarkStart w:id="115" w:name="_Toc442348097"/>
      <w:r w:rsidR="00513460" w:rsidRPr="00093294">
        <w:rPr>
          <w:lang w:eastAsia="de-DE"/>
        </w:rPr>
        <w:lastRenderedPageBreak/>
        <w:t xml:space="preserve"> </w:t>
      </w:r>
      <w:bookmarkStart w:id="116" w:name="_Toc531427456"/>
      <w:r w:rsidRPr="00093294">
        <w:rPr>
          <w:lang w:eastAsia="de-DE"/>
        </w:rPr>
        <w:t>COURSE FRAMEWORK</w:t>
      </w:r>
      <w:bookmarkEnd w:id="114"/>
      <w:bookmarkEnd w:id="115"/>
      <w:bookmarkEnd w:id="116"/>
    </w:p>
    <w:p w14:paraId="174A121D" w14:textId="3621D6F1" w:rsidR="00202CD2" w:rsidRDefault="00AD38A7" w:rsidP="00407DCD">
      <w:pPr>
        <w:pStyle w:val="Heading1"/>
        <w:numPr>
          <w:ilvl w:val="0"/>
          <w:numId w:val="31"/>
        </w:numPr>
      </w:pPr>
      <w:bookmarkStart w:id="117" w:name="_Toc240860328"/>
      <w:bookmarkStart w:id="118" w:name="_Toc243103499"/>
      <w:bookmarkStart w:id="119" w:name="_Toc243103786"/>
      <w:bookmarkStart w:id="120" w:name="_Toc245124372"/>
      <w:bookmarkStart w:id="121" w:name="_Toc531427457"/>
      <w:r w:rsidRPr="00202CD2">
        <w:rPr>
          <w:caps w:val="0"/>
        </w:rPr>
        <w:t>INTRODUCTION</w:t>
      </w:r>
      <w:bookmarkEnd w:id="117"/>
      <w:bookmarkEnd w:id="118"/>
      <w:bookmarkEnd w:id="119"/>
      <w:bookmarkEnd w:id="120"/>
      <w:bookmarkEnd w:id="121"/>
    </w:p>
    <w:p w14:paraId="7844411D" w14:textId="77777777" w:rsidR="00202CD2" w:rsidRPr="00202CD2" w:rsidRDefault="00202CD2" w:rsidP="00202CD2">
      <w:pPr>
        <w:pStyle w:val="Heading1separatationline"/>
      </w:pPr>
    </w:p>
    <w:p w14:paraId="0FA5AF1D" w14:textId="77777777" w:rsidR="00202CD2" w:rsidRPr="008E46E7" w:rsidRDefault="00202CD2" w:rsidP="00202CD2">
      <w:pPr>
        <w:pStyle w:val="BodyText"/>
      </w:pPr>
      <w:r w:rsidRPr="008E46E7">
        <w:t>The model course covers the requirements of the IALA Recommendation V-103.  On successful completion of the course and assessments, the participants should have been presented with sufficient training and to carry out with competence the duties of a VTS Supervisor at a VTS centre.  In particular they should be fully conversant with the administrative functions of a VTS and the methods of responding to emergency situations as well as the principles of Vessel Traffic Services, the services that a VTS centre can provide to shipping and the resources and means of providing those services.</w:t>
      </w:r>
    </w:p>
    <w:p w14:paraId="623BB770" w14:textId="41C21541" w:rsidR="00202CD2" w:rsidRDefault="00AD38A7" w:rsidP="00B32881">
      <w:pPr>
        <w:pStyle w:val="Heading1"/>
      </w:pPr>
      <w:bookmarkStart w:id="122" w:name="_Toc414767080"/>
      <w:bookmarkStart w:id="123" w:name="_Toc476981653"/>
      <w:bookmarkStart w:id="124" w:name="_Toc476982729"/>
      <w:bookmarkStart w:id="125" w:name="_Toc476982852"/>
      <w:bookmarkStart w:id="126" w:name="_Toc476982949"/>
      <w:bookmarkStart w:id="127" w:name="_Toc476983222"/>
      <w:bookmarkStart w:id="128" w:name="_Toc476984502"/>
      <w:bookmarkStart w:id="129" w:name="_Toc476986723"/>
      <w:bookmarkStart w:id="130" w:name="_Toc112216869"/>
      <w:bookmarkStart w:id="131" w:name="_Toc240860329"/>
      <w:bookmarkStart w:id="132" w:name="_Toc243103500"/>
      <w:bookmarkStart w:id="133" w:name="_Toc243103787"/>
      <w:bookmarkStart w:id="134" w:name="_Toc245124373"/>
      <w:bookmarkStart w:id="135" w:name="_Toc531427458"/>
      <w:r w:rsidRPr="00B32881">
        <w:rPr>
          <w:caps w:val="0"/>
        </w:rPr>
        <w:t>REQUIREMENTS</w:t>
      </w:r>
      <w:r w:rsidRPr="008E46E7">
        <w:rPr>
          <w:caps w:val="0"/>
        </w:rPr>
        <w:t xml:space="preserve"> FOR </w:t>
      </w:r>
      <w:bookmarkEnd w:id="122"/>
      <w:r w:rsidRPr="008E46E7">
        <w:rPr>
          <w:caps w:val="0"/>
        </w:rPr>
        <w:t>ENDORSEMENT AS A VTS SUPERVISOR</w:t>
      </w:r>
      <w:bookmarkEnd w:id="123"/>
      <w:bookmarkEnd w:id="124"/>
      <w:bookmarkEnd w:id="125"/>
      <w:bookmarkEnd w:id="126"/>
      <w:bookmarkEnd w:id="127"/>
      <w:bookmarkEnd w:id="128"/>
      <w:bookmarkEnd w:id="129"/>
      <w:bookmarkEnd w:id="130"/>
      <w:bookmarkEnd w:id="131"/>
      <w:bookmarkEnd w:id="132"/>
      <w:bookmarkEnd w:id="133"/>
      <w:bookmarkEnd w:id="134"/>
      <w:bookmarkEnd w:id="135"/>
    </w:p>
    <w:p w14:paraId="674466A4" w14:textId="77777777" w:rsidR="00202CD2" w:rsidRPr="00202CD2" w:rsidRDefault="00202CD2" w:rsidP="00202CD2">
      <w:pPr>
        <w:pStyle w:val="Heading1separatationline"/>
      </w:pPr>
    </w:p>
    <w:p w14:paraId="27F91D9A" w14:textId="77777777" w:rsidR="00202CD2" w:rsidRPr="008E46E7" w:rsidRDefault="00202CD2" w:rsidP="00202CD2">
      <w:pPr>
        <w:pStyle w:val="BodyText"/>
      </w:pPr>
      <w:r w:rsidRPr="008E46E7">
        <w:t>Every candidate for a VTS Supervisor endorsement should:</w:t>
      </w:r>
    </w:p>
    <w:p w14:paraId="1AF17597" w14:textId="77777777" w:rsidR="00202CD2" w:rsidRPr="008E46E7" w:rsidRDefault="00202CD2" w:rsidP="00B32881">
      <w:pPr>
        <w:pStyle w:val="Bullet2"/>
      </w:pPr>
      <w:bookmarkStart w:id="136" w:name="_Toc243103501"/>
      <w:r>
        <w:t>b</w:t>
      </w:r>
      <w:r w:rsidRPr="008E46E7">
        <w:t>e in possession of a valid VTS Operator Certificate;</w:t>
      </w:r>
      <w:bookmarkEnd w:id="136"/>
    </w:p>
    <w:p w14:paraId="3C38D0C3" w14:textId="77777777" w:rsidR="00202CD2" w:rsidRPr="008E46E7" w:rsidRDefault="00202CD2" w:rsidP="00B32881">
      <w:pPr>
        <w:pStyle w:val="Bullet2"/>
      </w:pPr>
      <w:bookmarkStart w:id="137" w:name="_Toc243103502"/>
      <w:r>
        <w:t>h</w:t>
      </w:r>
      <w:r w:rsidRPr="008E46E7">
        <w:t>ave achieved the International English Language Testing System (IELTS) level 6, or its equivalent;</w:t>
      </w:r>
      <w:bookmarkEnd w:id="137"/>
    </w:p>
    <w:p w14:paraId="6AAD9770" w14:textId="77777777" w:rsidR="00202CD2" w:rsidRPr="008E46E7" w:rsidRDefault="00202CD2" w:rsidP="00B32881">
      <w:pPr>
        <w:pStyle w:val="Bullet2"/>
      </w:pPr>
      <w:bookmarkStart w:id="138" w:name="_Toc243103503"/>
      <w:r>
        <w:t>s</w:t>
      </w:r>
      <w:r w:rsidRPr="008E46E7">
        <w:t xml:space="preserve">atisfy the </w:t>
      </w:r>
      <w:r>
        <w:t>Competent Authority</w:t>
      </w:r>
      <w:r w:rsidRPr="008E46E7">
        <w:t xml:space="preserve"> by passing the appropriate assessment for the accredited course of Supervisor training and that they possess the additional theoretical and practical knowledge appropriate to the requirements of a VTS Supervisor.</w:t>
      </w:r>
      <w:bookmarkEnd w:id="138"/>
    </w:p>
    <w:p w14:paraId="20979249" w14:textId="1BED2A3F" w:rsidR="00202CD2" w:rsidRDefault="00AD38A7" w:rsidP="00B32881">
      <w:pPr>
        <w:pStyle w:val="Heading1"/>
      </w:pPr>
      <w:bookmarkStart w:id="139" w:name="_Toc414767081"/>
      <w:bookmarkStart w:id="140" w:name="_Toc476981654"/>
      <w:bookmarkStart w:id="141" w:name="_Toc476982730"/>
      <w:bookmarkStart w:id="142" w:name="_Toc476982853"/>
      <w:bookmarkStart w:id="143" w:name="_Toc476982950"/>
      <w:bookmarkStart w:id="144" w:name="_Toc476983223"/>
      <w:bookmarkStart w:id="145" w:name="_Toc476984503"/>
      <w:bookmarkStart w:id="146" w:name="_Toc476986724"/>
      <w:bookmarkStart w:id="147" w:name="_Toc112216870"/>
      <w:bookmarkStart w:id="148" w:name="_Toc240860330"/>
      <w:bookmarkStart w:id="149" w:name="_Toc243103504"/>
      <w:bookmarkStart w:id="150" w:name="_Toc243103788"/>
      <w:bookmarkStart w:id="151" w:name="_Toc245124374"/>
      <w:bookmarkStart w:id="152" w:name="_Toc531427459"/>
      <w:r w:rsidRPr="008E46E7">
        <w:rPr>
          <w:caps w:val="0"/>
        </w:rPr>
        <w:t xml:space="preserve">COURSE INTAKE </w:t>
      </w:r>
      <w:r>
        <w:rPr>
          <w:caps w:val="0"/>
        </w:rPr>
        <w:t>–</w:t>
      </w:r>
      <w:r w:rsidRPr="008E46E7">
        <w:rPr>
          <w:caps w:val="0"/>
        </w:rPr>
        <w:t xml:space="preserve"> </w:t>
      </w:r>
      <w:r w:rsidRPr="00B32881">
        <w:rPr>
          <w:caps w:val="0"/>
        </w:rPr>
        <w:t>LIMITATIONS</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6DBE57CC" w14:textId="77777777" w:rsidR="00B32881" w:rsidRPr="00B32881" w:rsidRDefault="00B32881" w:rsidP="00B32881">
      <w:pPr>
        <w:pStyle w:val="Heading1separatationline"/>
      </w:pPr>
    </w:p>
    <w:p w14:paraId="71D3B1E4" w14:textId="77777777" w:rsidR="00202CD2" w:rsidRPr="008E46E7" w:rsidRDefault="00202CD2" w:rsidP="00202CD2">
      <w:pPr>
        <w:pStyle w:val="BodyText"/>
      </w:pPr>
      <w:r w:rsidRPr="008E46E7">
        <w:t xml:space="preserve">Class sizes may be limited at the discretion of the </w:t>
      </w:r>
      <w:r>
        <w:t>Competent Authority</w:t>
      </w:r>
      <w:r w:rsidRPr="008E46E7">
        <w:t xml:space="preserve"> in order to allow the instructor to give adequate attention to individual participants.  In general it is recommended that a maximum of 12-14 students be the upper limit that a single instructor can be expected to train satisfactorily to the level of competence involved. </w:t>
      </w:r>
      <w:r>
        <w:t xml:space="preserve"> </w:t>
      </w:r>
      <w:r w:rsidRPr="008E46E7">
        <w:t>Larger numbers may be admitted if extra staff and tutorial periods are provided to deal with participants on an individual basis.</w:t>
      </w:r>
    </w:p>
    <w:p w14:paraId="615C5A95" w14:textId="77777777" w:rsidR="00202CD2" w:rsidRPr="008E46E7" w:rsidRDefault="00202CD2" w:rsidP="00202CD2">
      <w:pPr>
        <w:pStyle w:val="BodyText"/>
      </w:pPr>
      <w:r w:rsidRPr="008E46E7">
        <w:t>During practical sessions and group activities there may be additional restraints on class size.  In particular, where the use of a simulator or similar teaching aid is involved, it is recommended that no more than two students be trained simultaneously on any individual piece of equipment.</w:t>
      </w:r>
    </w:p>
    <w:p w14:paraId="2F0BEF8E" w14:textId="2825F58E" w:rsidR="00202CD2" w:rsidRDefault="00AD38A7" w:rsidP="00B32881">
      <w:pPr>
        <w:pStyle w:val="Heading1"/>
      </w:pPr>
      <w:bookmarkStart w:id="153" w:name="_Toc414767082"/>
      <w:bookmarkStart w:id="154" w:name="_Toc476981655"/>
      <w:bookmarkStart w:id="155" w:name="_Toc476982731"/>
      <w:bookmarkStart w:id="156" w:name="_Toc476982854"/>
      <w:bookmarkStart w:id="157" w:name="_Toc476982951"/>
      <w:bookmarkStart w:id="158" w:name="_Toc476983224"/>
      <w:bookmarkStart w:id="159" w:name="_Toc476984504"/>
      <w:bookmarkStart w:id="160" w:name="_Toc476986725"/>
      <w:bookmarkStart w:id="161" w:name="_Toc112216871"/>
      <w:bookmarkStart w:id="162" w:name="_Toc240860331"/>
      <w:bookmarkStart w:id="163" w:name="_Toc243103505"/>
      <w:bookmarkStart w:id="164" w:name="_Toc243103789"/>
      <w:bookmarkStart w:id="165" w:name="_Toc245124375"/>
      <w:bookmarkStart w:id="166" w:name="_Toc531427460"/>
      <w:r w:rsidRPr="008E46E7">
        <w:rPr>
          <w:caps w:val="0"/>
        </w:rPr>
        <w:t xml:space="preserve">TRAINING STAFF </w:t>
      </w:r>
      <w:r w:rsidRPr="00B32881">
        <w:rPr>
          <w:caps w:val="0"/>
        </w:rPr>
        <w:t>REQUIREMENTS</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37DF3CE2" w14:textId="77777777" w:rsidR="00B32881" w:rsidRPr="00B32881" w:rsidRDefault="00B32881" w:rsidP="00B32881">
      <w:pPr>
        <w:pStyle w:val="Heading1separatationline"/>
      </w:pPr>
    </w:p>
    <w:p w14:paraId="77F1E3DD" w14:textId="77777777" w:rsidR="00202CD2" w:rsidRPr="008E46E7" w:rsidRDefault="00202CD2" w:rsidP="00202CD2">
      <w:pPr>
        <w:pStyle w:val="BodyText"/>
      </w:pPr>
      <w:r w:rsidRPr="008E46E7">
        <w:t>All instructors and assessors should be appropriately qualified for the particular types and levels of training or assessment required for the model course.</w:t>
      </w:r>
    </w:p>
    <w:p w14:paraId="15BF87DA" w14:textId="77777777" w:rsidR="00202CD2" w:rsidRPr="008E46E7" w:rsidRDefault="00202CD2" w:rsidP="00202CD2">
      <w:pPr>
        <w:pStyle w:val="BodyText"/>
      </w:pPr>
      <w:r w:rsidRPr="008E46E7">
        <w:t>The accredited training programme for VTS Supervisors should ensure that the qualifications and experiences of instructors and assessors are covered in the application of appropriate quality training standards.  Such qualifications, experience and application of quality standards should incorporate appropriate training in instructional techniques, and training and assessment methods and practices, and comply with all applicable recommendations set out in the following paragraphs.</w:t>
      </w:r>
    </w:p>
    <w:p w14:paraId="6FCB85B1" w14:textId="77777777" w:rsidR="00202CD2" w:rsidRPr="008E46E7" w:rsidRDefault="00202CD2" w:rsidP="00202CD2">
      <w:pPr>
        <w:pStyle w:val="BodyText"/>
      </w:pPr>
      <w:r w:rsidRPr="008E46E7">
        <w:t>As well as instructors and assessors, additional staff may be required for the maintenance of equipment and for the preparations of materials, work areas and supplies for the practical work.</w:t>
      </w:r>
    </w:p>
    <w:p w14:paraId="6DD4CCC9" w14:textId="77777777" w:rsidR="00202CD2" w:rsidRDefault="00202CD2" w:rsidP="00B32881">
      <w:pPr>
        <w:pStyle w:val="Heading2"/>
      </w:pPr>
      <w:bookmarkStart w:id="167" w:name="_Toc476981656"/>
      <w:bookmarkStart w:id="168" w:name="_Toc476982732"/>
      <w:bookmarkStart w:id="169" w:name="_Toc476982855"/>
      <w:bookmarkStart w:id="170" w:name="_Toc476982952"/>
      <w:bookmarkStart w:id="171" w:name="_Toc476983225"/>
      <w:bookmarkStart w:id="172" w:name="_Toc476984505"/>
      <w:bookmarkStart w:id="173" w:name="_Toc476986726"/>
      <w:bookmarkStart w:id="174" w:name="_Toc112216872"/>
      <w:bookmarkStart w:id="175" w:name="_Toc240860332"/>
      <w:bookmarkStart w:id="176" w:name="_Toc243103506"/>
      <w:bookmarkStart w:id="177" w:name="_Toc243103790"/>
      <w:r>
        <w:br w:type="page"/>
      </w:r>
      <w:bookmarkStart w:id="178" w:name="_Toc245124376"/>
      <w:bookmarkStart w:id="179" w:name="_Toc531427461"/>
      <w:r w:rsidRPr="00B32881">
        <w:lastRenderedPageBreak/>
        <w:t>Instructors</w:t>
      </w:r>
      <w:bookmarkEnd w:id="167"/>
      <w:bookmarkEnd w:id="168"/>
      <w:bookmarkEnd w:id="169"/>
      <w:bookmarkEnd w:id="170"/>
      <w:bookmarkEnd w:id="171"/>
      <w:bookmarkEnd w:id="172"/>
      <w:bookmarkEnd w:id="173"/>
      <w:bookmarkEnd w:id="174"/>
      <w:bookmarkEnd w:id="175"/>
      <w:bookmarkEnd w:id="176"/>
      <w:bookmarkEnd w:id="177"/>
      <w:bookmarkEnd w:id="178"/>
      <w:bookmarkEnd w:id="179"/>
      <w:r w:rsidRPr="008E46E7">
        <w:t xml:space="preserve"> </w:t>
      </w:r>
    </w:p>
    <w:p w14:paraId="5DDCFACA" w14:textId="77777777" w:rsidR="00B32881" w:rsidRPr="00B32881" w:rsidRDefault="00B32881" w:rsidP="00B32881">
      <w:pPr>
        <w:pStyle w:val="Heading2separationline"/>
        <w:rPr>
          <w:lang w:eastAsia="de-DE"/>
        </w:rPr>
      </w:pPr>
    </w:p>
    <w:p w14:paraId="17C13408" w14:textId="77777777" w:rsidR="00202CD2" w:rsidRPr="008E46E7" w:rsidRDefault="00202CD2" w:rsidP="00202CD2">
      <w:pPr>
        <w:pStyle w:val="BodyText"/>
      </w:pPr>
      <w:r w:rsidRPr="008E46E7">
        <w:t>Any person conducting training of personnel qualifying for certification as VTS Supervisors should:</w:t>
      </w:r>
    </w:p>
    <w:p w14:paraId="69F5D7DE" w14:textId="77777777" w:rsidR="00202CD2" w:rsidRPr="008E46E7" w:rsidRDefault="00202CD2" w:rsidP="00407DCD">
      <w:pPr>
        <w:pStyle w:val="List1"/>
        <w:numPr>
          <w:ilvl w:val="0"/>
          <w:numId w:val="27"/>
        </w:numPr>
      </w:pPr>
      <w:r>
        <w:t>H</w:t>
      </w:r>
      <w:r w:rsidRPr="008E46E7">
        <w:t>ave an appreciation of the training programme and an understanding of the specific training objectives for the particular type of training being conducted;</w:t>
      </w:r>
    </w:p>
    <w:p w14:paraId="17674BFF" w14:textId="77777777" w:rsidR="00202CD2" w:rsidRPr="008E46E7" w:rsidRDefault="00202CD2" w:rsidP="00407DCD">
      <w:pPr>
        <w:pStyle w:val="List1"/>
        <w:numPr>
          <w:ilvl w:val="0"/>
          <w:numId w:val="25"/>
        </w:numPr>
      </w:pPr>
      <w:r>
        <w:t>B</w:t>
      </w:r>
      <w:r w:rsidRPr="008E46E7">
        <w:t>e professionally and academically qualified in the task for which training is being conducted;</w:t>
      </w:r>
    </w:p>
    <w:p w14:paraId="70DB4223" w14:textId="77777777" w:rsidR="00202CD2" w:rsidRPr="008E46E7" w:rsidRDefault="00202CD2" w:rsidP="00407DCD">
      <w:pPr>
        <w:pStyle w:val="List1"/>
        <w:numPr>
          <w:ilvl w:val="0"/>
          <w:numId w:val="25"/>
        </w:numPr>
      </w:pPr>
      <w:r>
        <w:t>H</w:t>
      </w:r>
      <w:r w:rsidRPr="008E46E7">
        <w:t>ave an appropriate balance of professional and teaching qualifications;</w:t>
      </w:r>
    </w:p>
    <w:p w14:paraId="26852404" w14:textId="77777777" w:rsidR="00202CD2" w:rsidRPr="008E46E7" w:rsidRDefault="00202CD2" w:rsidP="00407DCD">
      <w:pPr>
        <w:pStyle w:val="List1"/>
        <w:numPr>
          <w:ilvl w:val="0"/>
          <w:numId w:val="25"/>
        </w:numPr>
      </w:pPr>
      <w:r>
        <w:t>I</w:t>
      </w:r>
      <w:r w:rsidRPr="008E46E7">
        <w:t>f conducting training with the use of a simulator:</w:t>
      </w:r>
    </w:p>
    <w:p w14:paraId="5CC36520" w14:textId="77777777" w:rsidR="00202CD2" w:rsidRPr="008E46E7" w:rsidRDefault="00202CD2" w:rsidP="00407DCD">
      <w:pPr>
        <w:pStyle w:val="List1indent"/>
        <w:numPr>
          <w:ilvl w:val="1"/>
          <w:numId w:val="25"/>
        </w:numPr>
        <w:tabs>
          <w:tab w:val="clear" w:pos="993"/>
          <w:tab w:val="num" w:pos="1134"/>
        </w:tabs>
        <w:ind w:left="1134"/>
      </w:pPr>
      <w:r w:rsidRPr="008E46E7">
        <w:t>have received appropriate guidance in instructional techniques involving the use of simulators; and</w:t>
      </w:r>
    </w:p>
    <w:p w14:paraId="4F0B54E4" w14:textId="77777777" w:rsidR="00202CD2" w:rsidRPr="008E46E7" w:rsidRDefault="00202CD2" w:rsidP="00407DCD">
      <w:pPr>
        <w:pStyle w:val="List1indent"/>
        <w:numPr>
          <w:ilvl w:val="1"/>
          <w:numId w:val="25"/>
        </w:numPr>
        <w:tabs>
          <w:tab w:val="clear" w:pos="993"/>
          <w:tab w:val="num" w:pos="1134"/>
        </w:tabs>
        <w:ind w:left="1134"/>
      </w:pPr>
      <w:r w:rsidRPr="008E46E7">
        <w:t>have gained practical operational experience on the particular simulator being used.</w:t>
      </w:r>
    </w:p>
    <w:p w14:paraId="00C4879F" w14:textId="77777777" w:rsidR="00202CD2" w:rsidRPr="008E46E7" w:rsidRDefault="00202CD2" w:rsidP="00202CD2">
      <w:pPr>
        <w:pStyle w:val="BodyText"/>
      </w:pPr>
      <w:r w:rsidRPr="008E46E7">
        <w:t>Any person responsible for the supervision of training personnel should have a full understanding of the training programme and the specific objectives for each element of training being conducted.</w:t>
      </w:r>
    </w:p>
    <w:p w14:paraId="0E939B9B" w14:textId="77777777" w:rsidR="00202CD2" w:rsidRDefault="00202CD2" w:rsidP="00B32881">
      <w:pPr>
        <w:pStyle w:val="Heading2"/>
      </w:pPr>
      <w:bookmarkStart w:id="180" w:name="_Toc476981658"/>
      <w:bookmarkStart w:id="181" w:name="_Toc476982734"/>
      <w:bookmarkStart w:id="182" w:name="_Toc476982857"/>
      <w:bookmarkStart w:id="183" w:name="_Toc476982954"/>
      <w:bookmarkStart w:id="184" w:name="_Toc476983227"/>
      <w:bookmarkStart w:id="185" w:name="_Toc476984507"/>
      <w:bookmarkStart w:id="186" w:name="_Toc476986728"/>
      <w:bookmarkStart w:id="187" w:name="_Toc112216873"/>
      <w:bookmarkStart w:id="188" w:name="_Toc240860333"/>
      <w:bookmarkStart w:id="189" w:name="_Toc243103507"/>
      <w:bookmarkStart w:id="190" w:name="_Toc243103791"/>
      <w:bookmarkStart w:id="191" w:name="_Toc245124377"/>
      <w:bookmarkStart w:id="192" w:name="_Toc531427462"/>
      <w:r w:rsidRPr="008E46E7">
        <w:t>Assessors</w:t>
      </w:r>
      <w:bookmarkEnd w:id="180"/>
      <w:bookmarkEnd w:id="181"/>
      <w:bookmarkEnd w:id="182"/>
      <w:bookmarkEnd w:id="183"/>
      <w:bookmarkEnd w:id="184"/>
      <w:bookmarkEnd w:id="185"/>
      <w:bookmarkEnd w:id="186"/>
      <w:bookmarkEnd w:id="187"/>
      <w:bookmarkEnd w:id="188"/>
      <w:bookmarkEnd w:id="189"/>
      <w:bookmarkEnd w:id="190"/>
      <w:bookmarkEnd w:id="191"/>
      <w:bookmarkEnd w:id="192"/>
    </w:p>
    <w:p w14:paraId="75B9D51F" w14:textId="77777777" w:rsidR="00B32881" w:rsidRPr="00B32881" w:rsidRDefault="00B32881" w:rsidP="00B32881">
      <w:pPr>
        <w:pStyle w:val="Heading2separationline"/>
        <w:rPr>
          <w:lang w:eastAsia="de-DE"/>
        </w:rPr>
      </w:pPr>
    </w:p>
    <w:p w14:paraId="4FC54FAB" w14:textId="77777777" w:rsidR="00202CD2" w:rsidRPr="008E46E7" w:rsidRDefault="00202CD2" w:rsidP="00202CD2">
      <w:pPr>
        <w:pStyle w:val="BodyText"/>
      </w:pPr>
      <w:r w:rsidRPr="008E46E7">
        <w:t>Any person conducting assessment of competence of personnel should:</w:t>
      </w:r>
    </w:p>
    <w:p w14:paraId="5F8E279A" w14:textId="77777777" w:rsidR="00202CD2" w:rsidRPr="008E46E7" w:rsidRDefault="00202CD2" w:rsidP="00407DCD">
      <w:pPr>
        <w:pStyle w:val="List1"/>
        <w:numPr>
          <w:ilvl w:val="0"/>
          <w:numId w:val="28"/>
        </w:numPr>
      </w:pPr>
      <w:r>
        <w:t>H</w:t>
      </w:r>
      <w:r w:rsidRPr="008E46E7">
        <w:t>ave an appropriate level of knowledge and understanding of the competence to be assessed;</w:t>
      </w:r>
    </w:p>
    <w:p w14:paraId="6B92243F" w14:textId="77777777" w:rsidR="00202CD2" w:rsidRPr="008E46E7" w:rsidRDefault="00202CD2" w:rsidP="00407DCD">
      <w:pPr>
        <w:pStyle w:val="List1"/>
        <w:numPr>
          <w:ilvl w:val="0"/>
          <w:numId w:val="25"/>
        </w:numPr>
      </w:pPr>
      <w:r>
        <w:t>B</w:t>
      </w:r>
      <w:r w:rsidRPr="008E46E7">
        <w:t>e qualified in the task for which the assessment is being made;</w:t>
      </w:r>
    </w:p>
    <w:p w14:paraId="608574E7" w14:textId="77777777" w:rsidR="00202CD2" w:rsidRPr="008E46E7" w:rsidRDefault="00202CD2" w:rsidP="00407DCD">
      <w:pPr>
        <w:pStyle w:val="List1"/>
        <w:numPr>
          <w:ilvl w:val="0"/>
          <w:numId w:val="25"/>
        </w:numPr>
      </w:pPr>
      <w:r>
        <w:t>H</w:t>
      </w:r>
      <w:r w:rsidRPr="008E46E7">
        <w:t>ave received appropriate guidance in assessment methods and practices;</w:t>
      </w:r>
    </w:p>
    <w:p w14:paraId="7AE2B109" w14:textId="77777777" w:rsidR="00202CD2" w:rsidRPr="008E46E7" w:rsidRDefault="00202CD2" w:rsidP="00407DCD">
      <w:pPr>
        <w:pStyle w:val="List1"/>
        <w:numPr>
          <w:ilvl w:val="0"/>
          <w:numId w:val="25"/>
        </w:numPr>
      </w:pPr>
      <w:r>
        <w:t>H</w:t>
      </w:r>
      <w:r w:rsidRPr="008E46E7">
        <w:t>ave gained practical assessment experience; and</w:t>
      </w:r>
    </w:p>
    <w:p w14:paraId="65AE8E6B" w14:textId="77777777" w:rsidR="00202CD2" w:rsidRPr="008E46E7" w:rsidRDefault="00202CD2" w:rsidP="00407DCD">
      <w:pPr>
        <w:pStyle w:val="List1"/>
        <w:numPr>
          <w:ilvl w:val="0"/>
          <w:numId w:val="25"/>
        </w:numPr>
      </w:pPr>
      <w:r>
        <w:t>I</w:t>
      </w:r>
      <w:r w:rsidRPr="008E46E7">
        <w:t>f conducting assessment involving the use of simulators, have gained practical assessment experience on the particular type of simulator under the supervision, and to the satisfaction, of an experienced assessor.</w:t>
      </w:r>
    </w:p>
    <w:p w14:paraId="749A8B4A" w14:textId="1317BC36" w:rsidR="00202CD2" w:rsidRDefault="00AD38A7" w:rsidP="00B32881">
      <w:pPr>
        <w:pStyle w:val="Heading1"/>
      </w:pPr>
      <w:bookmarkStart w:id="193" w:name="_Toc414767083"/>
      <w:bookmarkStart w:id="194" w:name="_Toc443306622"/>
      <w:bookmarkStart w:id="195" w:name="_Toc476981659"/>
      <w:bookmarkStart w:id="196" w:name="_Toc476982735"/>
      <w:bookmarkStart w:id="197" w:name="_Toc476982858"/>
      <w:bookmarkStart w:id="198" w:name="_Toc476982955"/>
      <w:bookmarkStart w:id="199" w:name="_Toc476983228"/>
      <w:bookmarkStart w:id="200" w:name="_Toc476984508"/>
      <w:bookmarkStart w:id="201" w:name="_Toc476986729"/>
      <w:bookmarkStart w:id="202" w:name="_Toc112216874"/>
      <w:bookmarkStart w:id="203" w:name="_Toc240860334"/>
      <w:bookmarkStart w:id="204" w:name="_Toc243103508"/>
      <w:bookmarkStart w:id="205" w:name="_Toc243103792"/>
      <w:bookmarkStart w:id="206" w:name="_Toc245124378"/>
      <w:bookmarkStart w:id="207" w:name="_Toc531427463"/>
      <w:r w:rsidRPr="008E46E7">
        <w:rPr>
          <w:caps w:val="0"/>
        </w:rPr>
        <w:t>TEACHING FACILITIES AND EQUIPMENT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14:paraId="75320D5B" w14:textId="77777777" w:rsidR="00B32881" w:rsidRPr="00B32881" w:rsidRDefault="00B32881" w:rsidP="00B32881">
      <w:pPr>
        <w:pStyle w:val="Heading1separatationline"/>
      </w:pPr>
    </w:p>
    <w:p w14:paraId="67DE8FB7" w14:textId="77777777" w:rsidR="00202CD2" w:rsidRPr="008E46E7" w:rsidRDefault="00202CD2" w:rsidP="00202CD2">
      <w:pPr>
        <w:pStyle w:val="BodyText"/>
      </w:pPr>
      <w:r w:rsidRPr="008E46E7">
        <w:t>Facilities other than an ordinary classroom fitted with a chalkboard or whiteboard, an overhead projector or computer-assisted projector and screen are given in the individual subject frameworks.</w:t>
      </w:r>
    </w:p>
    <w:p w14:paraId="603C46CE" w14:textId="77777777" w:rsidR="00202CD2" w:rsidRPr="008E46E7" w:rsidRDefault="00202CD2" w:rsidP="00202CD2">
      <w:pPr>
        <w:pStyle w:val="BodyText"/>
      </w:pPr>
      <w:r w:rsidRPr="008E46E7">
        <w:t>In order to assist instructors, references are shown against the subjects in the modules to indicate references and publications, additional technical material and teaching aids that the instructor may wish to use when prep</w:t>
      </w:r>
      <w:r>
        <w:t>aring and presenting the course, see Annex B, Teaching aids and references.</w:t>
      </w:r>
      <w:r w:rsidRPr="008E46E7">
        <w:t xml:space="preserve">  The material listed in the subject frameworks has been used to structure the detailed teaching syllabuses; in particular:</w:t>
      </w:r>
    </w:p>
    <w:p w14:paraId="03753930" w14:textId="77777777" w:rsidR="00202CD2" w:rsidRPr="008E46E7" w:rsidRDefault="00202CD2" w:rsidP="00B32881">
      <w:pPr>
        <w:pStyle w:val="Bullet2"/>
      </w:pPr>
      <w:bookmarkStart w:id="208" w:name="_Toc243103509"/>
      <w:r>
        <w:t>t</w:t>
      </w:r>
      <w:r w:rsidRPr="008E46E7">
        <w:t>eaching aids (indicated by A);</w:t>
      </w:r>
      <w:bookmarkEnd w:id="208"/>
    </w:p>
    <w:p w14:paraId="431F8C93" w14:textId="77777777" w:rsidR="00202CD2" w:rsidRPr="008E46E7" w:rsidRDefault="00202CD2" w:rsidP="00B32881">
      <w:pPr>
        <w:pStyle w:val="Bullet2"/>
      </w:pPr>
      <w:bookmarkStart w:id="209" w:name="_Toc243103510"/>
      <w:r>
        <w:t>e</w:t>
      </w:r>
      <w:r w:rsidRPr="008E46E7">
        <w:t>quipment needed by participants (indicated by E); and</w:t>
      </w:r>
      <w:bookmarkEnd w:id="209"/>
    </w:p>
    <w:p w14:paraId="2C60CEB4" w14:textId="77777777" w:rsidR="00202CD2" w:rsidRPr="008E46E7" w:rsidRDefault="00202CD2" w:rsidP="00B32881">
      <w:pPr>
        <w:pStyle w:val="Bullet2"/>
      </w:pPr>
      <w:bookmarkStart w:id="210" w:name="_Toc243103511"/>
      <w:r>
        <w:t>r</w:t>
      </w:r>
      <w:r w:rsidRPr="008E46E7">
        <w:t>eferences (indicated by R).</w:t>
      </w:r>
      <w:bookmarkEnd w:id="210"/>
    </w:p>
    <w:p w14:paraId="18E68711" w14:textId="77777777" w:rsidR="00202CD2" w:rsidRPr="008E46E7" w:rsidRDefault="00202CD2" w:rsidP="00202CD2">
      <w:pPr>
        <w:pStyle w:val="BodyText"/>
      </w:pPr>
    </w:p>
    <w:p w14:paraId="5ED84914" w14:textId="77777777" w:rsidR="00202CD2" w:rsidRPr="008E46E7" w:rsidRDefault="00202CD2" w:rsidP="00202CD2">
      <w:pPr>
        <w:rPr>
          <w:i/>
          <w:szCs w:val="20"/>
        </w:rPr>
      </w:pPr>
      <w:r w:rsidRPr="008E46E7">
        <w:br w:type="page"/>
      </w:r>
    </w:p>
    <w:p w14:paraId="2A785D0F" w14:textId="77777777" w:rsidR="00202CD2" w:rsidRPr="008E46E7" w:rsidRDefault="00202CD2" w:rsidP="00B32881">
      <w:pPr>
        <w:pStyle w:val="Tablecaption"/>
      </w:pPr>
      <w:bookmarkStart w:id="211" w:name="_Toc245124339"/>
      <w:bookmarkStart w:id="212" w:name="_Toc531425657"/>
      <w:r w:rsidRPr="008E46E7">
        <w:lastRenderedPageBreak/>
        <w:t>Levels of Competence</w:t>
      </w:r>
      <w:bookmarkEnd w:id="211"/>
      <w:bookmarkEnd w:id="212"/>
    </w:p>
    <w:tbl>
      <w:tblPr>
        <w:tblW w:w="946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35"/>
        <w:gridCol w:w="3402"/>
        <w:gridCol w:w="3827"/>
      </w:tblGrid>
      <w:tr w:rsidR="00202CD2" w:rsidRPr="00B32881" w14:paraId="368A3893" w14:textId="77777777" w:rsidTr="000B45A4">
        <w:trPr>
          <w:jc w:val="center"/>
        </w:trPr>
        <w:tc>
          <w:tcPr>
            <w:tcW w:w="2235" w:type="dxa"/>
            <w:tcBorders>
              <w:bottom w:val="single" w:sz="12" w:space="0" w:color="auto"/>
            </w:tcBorders>
          </w:tcPr>
          <w:p w14:paraId="6696C54A" w14:textId="77777777" w:rsidR="00202CD2" w:rsidRPr="00B32881" w:rsidRDefault="00202CD2" w:rsidP="00B32881">
            <w:pPr>
              <w:pStyle w:val="Tableheading"/>
            </w:pPr>
            <w:r w:rsidRPr="00B32881">
              <w:t>Level</w:t>
            </w:r>
          </w:p>
        </w:tc>
        <w:tc>
          <w:tcPr>
            <w:tcW w:w="3402" w:type="dxa"/>
            <w:tcBorders>
              <w:bottom w:val="single" w:sz="12" w:space="0" w:color="auto"/>
            </w:tcBorders>
          </w:tcPr>
          <w:p w14:paraId="411B949B" w14:textId="77777777" w:rsidR="00202CD2" w:rsidRPr="00B32881" w:rsidRDefault="00202CD2" w:rsidP="00B32881">
            <w:pPr>
              <w:pStyle w:val="Tableheading"/>
            </w:pPr>
            <w:r w:rsidRPr="00B32881">
              <w:t>Knowledge and/or Attitude</w:t>
            </w:r>
          </w:p>
        </w:tc>
        <w:tc>
          <w:tcPr>
            <w:tcW w:w="3827" w:type="dxa"/>
            <w:tcBorders>
              <w:bottom w:val="single" w:sz="12" w:space="0" w:color="auto"/>
            </w:tcBorders>
          </w:tcPr>
          <w:p w14:paraId="5A20C74A" w14:textId="77777777" w:rsidR="00202CD2" w:rsidRPr="00B32881" w:rsidRDefault="00202CD2" w:rsidP="00B32881">
            <w:pPr>
              <w:pStyle w:val="Tableheading"/>
            </w:pPr>
            <w:r w:rsidRPr="00B32881">
              <w:t>Skill</w:t>
            </w:r>
          </w:p>
        </w:tc>
      </w:tr>
      <w:tr w:rsidR="00202CD2" w:rsidRPr="00B32881" w14:paraId="2F43A32E" w14:textId="77777777" w:rsidTr="000B45A4">
        <w:trPr>
          <w:jc w:val="center"/>
        </w:trPr>
        <w:tc>
          <w:tcPr>
            <w:tcW w:w="2235" w:type="dxa"/>
            <w:tcBorders>
              <w:top w:val="single" w:sz="12" w:space="0" w:color="auto"/>
            </w:tcBorders>
          </w:tcPr>
          <w:p w14:paraId="6FA93F4F" w14:textId="77777777" w:rsidR="00202CD2" w:rsidRPr="00B32881" w:rsidRDefault="00202CD2" w:rsidP="00F73437">
            <w:pPr>
              <w:pStyle w:val="Heading5"/>
              <w:spacing w:before="60"/>
              <w:rPr>
                <w:rFonts w:ascii="Calibri" w:hAnsi="Calibri"/>
                <w:b/>
                <w:sz w:val="22"/>
                <w:szCs w:val="22"/>
                <w:u w:val="single"/>
              </w:rPr>
            </w:pPr>
            <w:r w:rsidRPr="00B32881">
              <w:rPr>
                <w:rFonts w:ascii="Calibri" w:hAnsi="Calibri"/>
                <w:b/>
                <w:sz w:val="22"/>
                <w:szCs w:val="22"/>
                <w:u w:val="single"/>
              </w:rPr>
              <w:t>Level 1</w:t>
            </w:r>
          </w:p>
          <w:p w14:paraId="4AEEA6B8"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Work of a routine and predictable nature generally requiring supervision</w:t>
            </w:r>
          </w:p>
        </w:tc>
        <w:tc>
          <w:tcPr>
            <w:tcW w:w="3402" w:type="dxa"/>
            <w:tcBorders>
              <w:top w:val="single" w:sz="12" w:space="0" w:color="auto"/>
            </w:tcBorders>
          </w:tcPr>
          <w:p w14:paraId="407EC5C6" w14:textId="77777777" w:rsidR="00202CD2" w:rsidRPr="00B32881" w:rsidRDefault="00202CD2" w:rsidP="00F73437">
            <w:pPr>
              <w:spacing w:before="60" w:after="60"/>
              <w:jc w:val="both"/>
              <w:rPr>
                <w:rFonts w:ascii="Calibri" w:hAnsi="Calibri"/>
                <w:b/>
                <w:sz w:val="22"/>
                <w:szCs w:val="22"/>
              </w:rPr>
            </w:pPr>
            <w:r w:rsidRPr="00B32881">
              <w:rPr>
                <w:rFonts w:ascii="Calibri" w:hAnsi="Calibri"/>
                <w:b/>
                <w:sz w:val="22"/>
                <w:szCs w:val="22"/>
                <w:u w:val="single"/>
              </w:rPr>
              <w:t>Comprehension</w:t>
            </w:r>
          </w:p>
          <w:p w14:paraId="5A760A1B"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Understands facts and principles; interprets verbal/written material; interprets charts, graphs and illustrations; estimates future consequences implied in data; justifies methods and procedures</w:t>
            </w:r>
          </w:p>
        </w:tc>
        <w:tc>
          <w:tcPr>
            <w:tcW w:w="3827" w:type="dxa"/>
            <w:tcBorders>
              <w:top w:val="single" w:sz="12" w:space="0" w:color="auto"/>
            </w:tcBorders>
          </w:tcPr>
          <w:p w14:paraId="7D6E8B17" w14:textId="77777777" w:rsidR="00202CD2" w:rsidRPr="00B32881" w:rsidRDefault="00202CD2" w:rsidP="00F73437">
            <w:pPr>
              <w:spacing w:before="60" w:after="60"/>
              <w:jc w:val="both"/>
              <w:rPr>
                <w:rFonts w:ascii="Calibri" w:hAnsi="Calibri"/>
                <w:b/>
                <w:sz w:val="22"/>
                <w:szCs w:val="22"/>
              </w:rPr>
            </w:pPr>
            <w:r w:rsidRPr="00B32881">
              <w:rPr>
                <w:rFonts w:ascii="Calibri" w:hAnsi="Calibri"/>
                <w:b/>
                <w:sz w:val="22"/>
                <w:szCs w:val="22"/>
                <w:u w:val="single"/>
              </w:rPr>
              <w:t>Guided response</w:t>
            </w:r>
          </w:p>
          <w:p w14:paraId="14DAF708"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The early stages in learning a complex skill and includes imitation by repeating a demonstrated action using a multi-response approach (trial and error method) to identify an appropriate response</w:t>
            </w:r>
          </w:p>
        </w:tc>
      </w:tr>
      <w:tr w:rsidR="00202CD2" w:rsidRPr="00B32881" w14:paraId="05C1DE9A" w14:textId="77777777" w:rsidTr="000B45A4">
        <w:trPr>
          <w:jc w:val="center"/>
        </w:trPr>
        <w:tc>
          <w:tcPr>
            <w:tcW w:w="2235" w:type="dxa"/>
          </w:tcPr>
          <w:p w14:paraId="50D7FB2B" w14:textId="77777777" w:rsidR="00202CD2" w:rsidRPr="00B32881" w:rsidRDefault="00202CD2" w:rsidP="00F73437">
            <w:pPr>
              <w:pStyle w:val="Heading5"/>
              <w:spacing w:before="60"/>
              <w:rPr>
                <w:rFonts w:ascii="Calibri" w:hAnsi="Calibri"/>
                <w:b/>
                <w:sz w:val="22"/>
                <w:szCs w:val="22"/>
                <w:u w:val="single"/>
              </w:rPr>
            </w:pPr>
            <w:r w:rsidRPr="00B32881">
              <w:rPr>
                <w:rFonts w:ascii="Calibri" w:hAnsi="Calibri"/>
                <w:b/>
                <w:sz w:val="22"/>
                <w:szCs w:val="22"/>
                <w:u w:val="single"/>
              </w:rPr>
              <w:t>Level 2</w:t>
            </w:r>
          </w:p>
          <w:p w14:paraId="08CB8A33"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More demanding range of work involving greater individual responsibility.  Some complex/non-routine activities</w:t>
            </w:r>
          </w:p>
        </w:tc>
        <w:tc>
          <w:tcPr>
            <w:tcW w:w="3402" w:type="dxa"/>
          </w:tcPr>
          <w:p w14:paraId="03817762" w14:textId="77777777" w:rsidR="00202CD2" w:rsidRPr="00B32881" w:rsidRDefault="00202CD2" w:rsidP="00F73437">
            <w:pPr>
              <w:spacing w:before="60" w:after="60"/>
              <w:rPr>
                <w:rFonts w:ascii="Calibri" w:hAnsi="Calibri"/>
                <w:b/>
                <w:sz w:val="22"/>
                <w:szCs w:val="22"/>
              </w:rPr>
            </w:pPr>
            <w:r w:rsidRPr="00B32881">
              <w:rPr>
                <w:rFonts w:ascii="Calibri" w:hAnsi="Calibri"/>
                <w:b/>
                <w:sz w:val="22"/>
                <w:szCs w:val="22"/>
                <w:u w:val="single"/>
              </w:rPr>
              <w:t>Application</w:t>
            </w:r>
          </w:p>
          <w:p w14:paraId="18CDAE90"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Applies concepts and principles to new situations; applies laws and theories to practical situations; demonstrates correct usage of methods or procedures</w:t>
            </w:r>
          </w:p>
        </w:tc>
        <w:tc>
          <w:tcPr>
            <w:tcW w:w="3827" w:type="dxa"/>
          </w:tcPr>
          <w:p w14:paraId="25AE9A7D" w14:textId="77777777" w:rsidR="00202CD2" w:rsidRPr="00B32881" w:rsidRDefault="00202CD2" w:rsidP="00F73437">
            <w:pPr>
              <w:spacing w:before="60" w:after="60"/>
              <w:rPr>
                <w:rFonts w:ascii="Calibri" w:hAnsi="Calibri"/>
                <w:b/>
                <w:sz w:val="22"/>
                <w:szCs w:val="22"/>
                <w:u w:val="single"/>
              </w:rPr>
            </w:pPr>
            <w:r w:rsidRPr="00B32881">
              <w:rPr>
                <w:rFonts w:ascii="Calibri" w:hAnsi="Calibri"/>
                <w:b/>
                <w:sz w:val="22"/>
                <w:szCs w:val="22"/>
                <w:u w:val="single"/>
              </w:rPr>
              <w:t>Autonomous response</w:t>
            </w:r>
          </w:p>
          <w:p w14:paraId="36696E86"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The learned responses have become habitual and the movement is performed with confidence and proficiency</w:t>
            </w:r>
          </w:p>
        </w:tc>
      </w:tr>
      <w:tr w:rsidR="00202CD2" w:rsidRPr="00B32881" w14:paraId="77D51CE8" w14:textId="77777777" w:rsidTr="000B45A4">
        <w:trPr>
          <w:trHeight w:val="355"/>
          <w:jc w:val="center"/>
        </w:trPr>
        <w:tc>
          <w:tcPr>
            <w:tcW w:w="2235" w:type="dxa"/>
          </w:tcPr>
          <w:p w14:paraId="79857E34" w14:textId="77777777" w:rsidR="00202CD2" w:rsidRPr="00B32881" w:rsidRDefault="00202CD2" w:rsidP="00F73437">
            <w:pPr>
              <w:pStyle w:val="Heading5"/>
              <w:spacing w:before="60"/>
              <w:rPr>
                <w:rFonts w:ascii="Calibri" w:hAnsi="Calibri"/>
                <w:b/>
                <w:sz w:val="22"/>
                <w:szCs w:val="22"/>
                <w:u w:val="single"/>
              </w:rPr>
            </w:pPr>
            <w:r w:rsidRPr="00B32881">
              <w:rPr>
                <w:rFonts w:ascii="Calibri" w:hAnsi="Calibri"/>
                <w:b/>
                <w:sz w:val="22"/>
                <w:szCs w:val="22"/>
                <w:u w:val="single"/>
              </w:rPr>
              <w:t>Level 3</w:t>
            </w:r>
          </w:p>
          <w:p w14:paraId="11477CF1"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Skilled work involving a broad range of work activities.  Mostly complex and non-routine</w:t>
            </w:r>
          </w:p>
        </w:tc>
        <w:tc>
          <w:tcPr>
            <w:tcW w:w="3402" w:type="dxa"/>
          </w:tcPr>
          <w:p w14:paraId="7E90DA53" w14:textId="77777777" w:rsidR="00202CD2" w:rsidRPr="00B32881" w:rsidRDefault="00202CD2" w:rsidP="00F73437">
            <w:pPr>
              <w:spacing w:before="60" w:after="60"/>
              <w:rPr>
                <w:rFonts w:ascii="Calibri" w:hAnsi="Calibri"/>
                <w:b/>
                <w:sz w:val="22"/>
                <w:szCs w:val="22"/>
              </w:rPr>
            </w:pPr>
            <w:r w:rsidRPr="00B32881">
              <w:rPr>
                <w:rFonts w:ascii="Calibri" w:hAnsi="Calibri"/>
                <w:b/>
                <w:sz w:val="22"/>
                <w:szCs w:val="22"/>
                <w:u w:val="single"/>
              </w:rPr>
              <w:t>Analysis</w:t>
            </w:r>
          </w:p>
          <w:p w14:paraId="1614ABE0"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Recognises un-stated assumptions; recognises logical inconsistencies in reasoning; distinguishes between facts and inferences; evaluates the relevancy of data; analyses the organisational structure of work</w:t>
            </w:r>
          </w:p>
        </w:tc>
        <w:tc>
          <w:tcPr>
            <w:tcW w:w="3827" w:type="dxa"/>
          </w:tcPr>
          <w:p w14:paraId="32125E75" w14:textId="77777777" w:rsidR="00202CD2" w:rsidRPr="00B32881" w:rsidRDefault="00202CD2" w:rsidP="00F73437">
            <w:pPr>
              <w:spacing w:before="60" w:after="60"/>
              <w:rPr>
                <w:rFonts w:ascii="Calibri" w:hAnsi="Calibri"/>
                <w:sz w:val="22"/>
                <w:szCs w:val="22"/>
                <w:u w:val="single"/>
              </w:rPr>
            </w:pPr>
            <w:r w:rsidRPr="00B32881">
              <w:rPr>
                <w:rFonts w:ascii="Calibri" w:hAnsi="Calibri"/>
                <w:b/>
                <w:sz w:val="22"/>
                <w:szCs w:val="22"/>
                <w:u w:val="single"/>
              </w:rPr>
              <w:t>Complex observable response</w:t>
            </w:r>
          </w:p>
          <w:p w14:paraId="05BE7D2F"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The skilful performance of acts that involve complex movement patterns.  Proficiency is demonstrated by quick, smooth, accurate performance.  The accomplishment of acts at this level includes a highly co-ordinated automatic performance</w:t>
            </w:r>
          </w:p>
        </w:tc>
      </w:tr>
      <w:tr w:rsidR="00202CD2" w:rsidRPr="00B32881" w14:paraId="2E6F03E5" w14:textId="77777777" w:rsidTr="000B45A4">
        <w:trPr>
          <w:trHeight w:val="355"/>
          <w:jc w:val="center"/>
        </w:trPr>
        <w:tc>
          <w:tcPr>
            <w:tcW w:w="2235" w:type="dxa"/>
          </w:tcPr>
          <w:p w14:paraId="45C2F042" w14:textId="77777777" w:rsidR="00202CD2" w:rsidRPr="00B32881" w:rsidRDefault="00202CD2" w:rsidP="00F73437">
            <w:pPr>
              <w:pStyle w:val="Heading5"/>
              <w:spacing w:before="60"/>
              <w:rPr>
                <w:rFonts w:ascii="Calibri" w:hAnsi="Calibri"/>
                <w:b/>
                <w:sz w:val="22"/>
                <w:szCs w:val="22"/>
                <w:u w:val="single"/>
              </w:rPr>
            </w:pPr>
            <w:r w:rsidRPr="00B32881">
              <w:rPr>
                <w:rFonts w:ascii="Calibri" w:hAnsi="Calibri"/>
                <w:b/>
                <w:sz w:val="22"/>
                <w:szCs w:val="22"/>
                <w:u w:val="single"/>
              </w:rPr>
              <w:t>Level 4</w:t>
            </w:r>
          </w:p>
          <w:p w14:paraId="6287F71B"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Work that is often complex, technical and professional with a substantial degree of personal responsibility and autonomy</w:t>
            </w:r>
          </w:p>
        </w:tc>
        <w:tc>
          <w:tcPr>
            <w:tcW w:w="3402" w:type="dxa"/>
          </w:tcPr>
          <w:p w14:paraId="151FAC90" w14:textId="77777777" w:rsidR="00202CD2" w:rsidRPr="00B32881" w:rsidRDefault="00202CD2" w:rsidP="00F73437">
            <w:pPr>
              <w:spacing w:before="60" w:after="60"/>
              <w:rPr>
                <w:rFonts w:ascii="Calibri" w:hAnsi="Calibri"/>
                <w:b/>
                <w:sz w:val="22"/>
                <w:szCs w:val="22"/>
              </w:rPr>
            </w:pPr>
            <w:r w:rsidRPr="00B32881">
              <w:rPr>
                <w:rFonts w:ascii="Calibri" w:hAnsi="Calibri"/>
                <w:b/>
                <w:sz w:val="22"/>
                <w:szCs w:val="22"/>
                <w:u w:val="single"/>
              </w:rPr>
              <w:t>Synthesis</w:t>
            </w:r>
          </w:p>
          <w:p w14:paraId="7B2BDD69" w14:textId="77777777" w:rsidR="00202CD2" w:rsidRPr="00B32881" w:rsidRDefault="00202CD2" w:rsidP="00F73437">
            <w:pPr>
              <w:pStyle w:val="BodyText"/>
              <w:spacing w:before="60" w:after="60"/>
              <w:rPr>
                <w:rFonts w:ascii="Calibri" w:hAnsi="Calibri"/>
                <w:szCs w:val="22"/>
              </w:rPr>
            </w:pPr>
            <w:r w:rsidRPr="00B32881">
              <w:rPr>
                <w:rFonts w:ascii="Calibri" w:hAnsi="Calibri"/>
                <w:szCs w:val="22"/>
              </w:rPr>
              <w:t>Integrates learning from different areas into a plan for solving a problem; formulates a new scheme for classifying objects or events</w:t>
            </w:r>
          </w:p>
        </w:tc>
        <w:tc>
          <w:tcPr>
            <w:tcW w:w="3827" w:type="dxa"/>
          </w:tcPr>
          <w:p w14:paraId="5CDA01D3" w14:textId="77777777" w:rsidR="00202CD2" w:rsidRPr="00B32881" w:rsidRDefault="00202CD2" w:rsidP="00F73437">
            <w:pPr>
              <w:pStyle w:val="BodyText"/>
              <w:spacing w:before="60" w:after="60"/>
              <w:rPr>
                <w:rFonts w:ascii="Calibri" w:hAnsi="Calibri"/>
                <w:b/>
                <w:szCs w:val="22"/>
              </w:rPr>
            </w:pPr>
            <w:r w:rsidRPr="00B32881">
              <w:rPr>
                <w:rFonts w:ascii="Calibri" w:hAnsi="Calibri"/>
                <w:b/>
                <w:szCs w:val="22"/>
                <w:u w:val="single"/>
              </w:rPr>
              <w:t>Adaptation</w:t>
            </w:r>
          </w:p>
          <w:p w14:paraId="3284DF15"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Skills are so well developed that individuals can adapt rapidly to special requirements or problem situations</w:t>
            </w:r>
          </w:p>
        </w:tc>
      </w:tr>
      <w:tr w:rsidR="00202CD2" w:rsidRPr="00B32881" w14:paraId="70FB1EA8" w14:textId="77777777" w:rsidTr="000B45A4">
        <w:trPr>
          <w:trHeight w:val="355"/>
          <w:jc w:val="center"/>
        </w:trPr>
        <w:tc>
          <w:tcPr>
            <w:tcW w:w="2235" w:type="dxa"/>
          </w:tcPr>
          <w:p w14:paraId="73F524CE" w14:textId="77777777" w:rsidR="00202CD2" w:rsidRPr="00B32881" w:rsidRDefault="00202CD2" w:rsidP="00F73437">
            <w:pPr>
              <w:pStyle w:val="Heading5"/>
              <w:spacing w:before="60"/>
              <w:rPr>
                <w:rFonts w:ascii="Calibri" w:hAnsi="Calibri"/>
                <w:b/>
                <w:sz w:val="22"/>
                <w:szCs w:val="22"/>
                <w:u w:val="single"/>
              </w:rPr>
            </w:pPr>
            <w:r w:rsidRPr="00B32881">
              <w:rPr>
                <w:rFonts w:ascii="Calibri" w:hAnsi="Calibri"/>
                <w:b/>
                <w:sz w:val="22"/>
                <w:szCs w:val="22"/>
                <w:u w:val="single"/>
              </w:rPr>
              <w:t>Level 5</w:t>
            </w:r>
          </w:p>
          <w:p w14:paraId="1E91F104"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Complex techniques across wide and often unpredicted variety of contexts.  Professional/senior managerial work</w:t>
            </w:r>
          </w:p>
        </w:tc>
        <w:tc>
          <w:tcPr>
            <w:tcW w:w="3402" w:type="dxa"/>
          </w:tcPr>
          <w:p w14:paraId="5FD7FBCB" w14:textId="77777777" w:rsidR="00202CD2" w:rsidRPr="00B32881" w:rsidRDefault="00202CD2" w:rsidP="00F73437">
            <w:pPr>
              <w:spacing w:before="60" w:after="60"/>
              <w:rPr>
                <w:rFonts w:ascii="Calibri" w:hAnsi="Calibri"/>
                <w:b/>
                <w:sz w:val="22"/>
                <w:szCs w:val="22"/>
              </w:rPr>
            </w:pPr>
            <w:r w:rsidRPr="00B32881">
              <w:rPr>
                <w:rFonts w:ascii="Calibri" w:hAnsi="Calibri"/>
                <w:b/>
                <w:sz w:val="22"/>
                <w:szCs w:val="22"/>
                <w:u w:val="single"/>
              </w:rPr>
              <w:t>Evaluation</w:t>
            </w:r>
          </w:p>
          <w:p w14:paraId="7BE396AD" w14:textId="77777777" w:rsidR="00202CD2" w:rsidRPr="00B32881" w:rsidRDefault="00202CD2" w:rsidP="00F73437">
            <w:pPr>
              <w:spacing w:before="60" w:after="60"/>
              <w:rPr>
                <w:rFonts w:ascii="Calibri" w:hAnsi="Calibri"/>
                <w:sz w:val="22"/>
                <w:szCs w:val="22"/>
              </w:rPr>
            </w:pPr>
            <w:r w:rsidRPr="00B32881">
              <w:rPr>
                <w:rFonts w:ascii="Calibri" w:hAnsi="Calibri"/>
                <w:sz w:val="22"/>
                <w:szCs w:val="22"/>
              </w:rPr>
              <w:t>Judges the adequacy with which conclusions are supported by data; judges the value of a work by use of internal criteria; judges the value of a work by use of external standards of excellence</w:t>
            </w:r>
          </w:p>
        </w:tc>
        <w:tc>
          <w:tcPr>
            <w:tcW w:w="3827" w:type="dxa"/>
          </w:tcPr>
          <w:p w14:paraId="65185552" w14:textId="77777777" w:rsidR="00202CD2" w:rsidRPr="00B32881" w:rsidRDefault="00202CD2" w:rsidP="00F73437">
            <w:pPr>
              <w:spacing w:before="60" w:after="60"/>
              <w:rPr>
                <w:rFonts w:ascii="Calibri" w:hAnsi="Calibri"/>
                <w:b/>
                <w:sz w:val="22"/>
                <w:szCs w:val="22"/>
              </w:rPr>
            </w:pPr>
            <w:r w:rsidRPr="00B32881">
              <w:rPr>
                <w:rFonts w:ascii="Calibri" w:hAnsi="Calibri"/>
                <w:b/>
                <w:sz w:val="22"/>
                <w:szCs w:val="22"/>
                <w:u w:val="single"/>
              </w:rPr>
              <w:t>Creation</w:t>
            </w:r>
          </w:p>
          <w:p w14:paraId="718E08F9" w14:textId="77777777" w:rsidR="00202CD2" w:rsidRPr="00B32881" w:rsidRDefault="00202CD2" w:rsidP="00F73437">
            <w:pPr>
              <w:spacing w:before="60" w:after="60"/>
              <w:rPr>
                <w:rFonts w:ascii="Calibri" w:hAnsi="Calibri"/>
                <w:sz w:val="22"/>
                <w:szCs w:val="22"/>
                <w:u w:val="single"/>
              </w:rPr>
            </w:pPr>
            <w:r w:rsidRPr="00B32881">
              <w:rPr>
                <w:rFonts w:ascii="Calibri" w:hAnsi="Calibri"/>
                <w:sz w:val="22"/>
                <w:szCs w:val="22"/>
              </w:rPr>
              <w:t>The creation of new practices or procedures to fit a particular situation or specific problem and emphasizes creativity based upon highly developed skills</w:t>
            </w:r>
          </w:p>
        </w:tc>
      </w:tr>
    </w:tbl>
    <w:p w14:paraId="3A5EA188" w14:textId="77777777" w:rsidR="00465491" w:rsidRPr="00093294" w:rsidRDefault="00465491" w:rsidP="00465491">
      <w:pPr>
        <w:rPr>
          <w:lang w:eastAsia="de-DE"/>
        </w:rPr>
      </w:pPr>
      <w:r w:rsidRPr="00093294">
        <w:rPr>
          <w:lang w:eastAsia="de-DE"/>
        </w:rPr>
        <w:br w:type="page"/>
      </w:r>
    </w:p>
    <w:p w14:paraId="5B67AE21" w14:textId="7FBBECC8" w:rsidR="00465491" w:rsidRPr="00093294" w:rsidRDefault="00513460" w:rsidP="00513460">
      <w:pPr>
        <w:pStyle w:val="Part"/>
      </w:pPr>
      <w:bookmarkStart w:id="213" w:name="_Toc419881217"/>
      <w:bookmarkStart w:id="214" w:name="_Toc442348105"/>
      <w:r w:rsidRPr="00093294">
        <w:lastRenderedPageBreak/>
        <w:t xml:space="preserve"> </w:t>
      </w:r>
      <w:bookmarkStart w:id="215" w:name="_Toc531427464"/>
      <w:r w:rsidR="00465491" w:rsidRPr="00093294">
        <w:t>GUIDELINES FOR INSTRUCTORS</w:t>
      </w:r>
      <w:bookmarkEnd w:id="213"/>
      <w:bookmarkEnd w:id="214"/>
      <w:bookmarkEnd w:id="215"/>
    </w:p>
    <w:p w14:paraId="141FC575" w14:textId="56C4784C" w:rsidR="00CB2EDD" w:rsidRDefault="00AD38A7" w:rsidP="00407DCD">
      <w:pPr>
        <w:pStyle w:val="Heading1"/>
        <w:numPr>
          <w:ilvl w:val="0"/>
          <w:numId w:val="32"/>
        </w:numPr>
      </w:pPr>
      <w:bookmarkStart w:id="216" w:name="_Toc414767097"/>
      <w:bookmarkStart w:id="217" w:name="_Toc443306627"/>
      <w:bookmarkStart w:id="218" w:name="_Toc476981664"/>
      <w:bookmarkStart w:id="219" w:name="_Toc476982740"/>
      <w:bookmarkStart w:id="220" w:name="_Toc476982863"/>
      <w:bookmarkStart w:id="221" w:name="_Toc476982960"/>
      <w:bookmarkStart w:id="222" w:name="_Toc476983233"/>
      <w:bookmarkStart w:id="223" w:name="_Toc476984513"/>
      <w:bookmarkStart w:id="224" w:name="_Toc476986734"/>
      <w:bookmarkStart w:id="225" w:name="_Toc112216879"/>
      <w:bookmarkStart w:id="226" w:name="_Toc240860336"/>
      <w:bookmarkStart w:id="227" w:name="_Toc243103513"/>
      <w:bookmarkStart w:id="228" w:name="_Toc243103794"/>
      <w:bookmarkStart w:id="229" w:name="_Toc245124380"/>
      <w:bookmarkStart w:id="230" w:name="_Toc531427465"/>
      <w:r w:rsidRPr="00CB2EDD">
        <w:rPr>
          <w:caps w:val="0"/>
        </w:rPr>
        <w:t>INTRODUCTION</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7044CF85" w14:textId="77777777" w:rsidR="00CB2EDD" w:rsidRPr="00CB2EDD" w:rsidRDefault="00CB2EDD" w:rsidP="00CB2EDD">
      <w:pPr>
        <w:pStyle w:val="Heading1separatationline"/>
      </w:pPr>
    </w:p>
    <w:p w14:paraId="21E6D573" w14:textId="77777777" w:rsidR="00CB2EDD" w:rsidRPr="008E46E7" w:rsidRDefault="00CB2EDD" w:rsidP="00CB2EDD">
      <w:pPr>
        <w:pStyle w:val="BodyText"/>
      </w:pPr>
      <w:r w:rsidRPr="008E46E7">
        <w:t>VTS Supervisors 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qualified VTS personnel to obtain an endorsement as a VTS Supervisor capable, subject to obtaining satisfactory On-the-Job Training, of supervising and managing an Information, Navigational Assistance or Traffic Organisation Service.</w:t>
      </w:r>
    </w:p>
    <w:p w14:paraId="2F975C3E" w14:textId="77777777" w:rsidR="00CB2EDD" w:rsidRPr="008E46E7" w:rsidRDefault="00CB2EDD" w:rsidP="00CB2EDD">
      <w:pPr>
        <w:pStyle w:val="BodyText"/>
      </w:pPr>
      <w:r w:rsidRPr="008E46E7">
        <w:t>The demonstration of a high level of responsibility, watchfulness and precision characterise a competent VTS Supervisor.  Training and education should therefore aim at stimulating these qualities.</w:t>
      </w:r>
    </w:p>
    <w:p w14:paraId="5CBA8A97" w14:textId="77777777" w:rsidR="00CB2EDD" w:rsidRPr="008E46E7" w:rsidRDefault="00CB2EDD" w:rsidP="00CB2EDD">
      <w:pPr>
        <w:pStyle w:val="BodyText"/>
      </w:pPr>
      <w:r w:rsidRPr="008E46E7">
        <w:t>Those parts of the subject that are important from the point of view of safety should be emphasised.  The instructor should therefore be thoroughly acquainted with the relevant rules that regulate Vessel Traffic Services.</w:t>
      </w:r>
    </w:p>
    <w:p w14:paraId="7B63BB69" w14:textId="77777777" w:rsidR="00CB2EDD" w:rsidRPr="008E46E7" w:rsidRDefault="00CB2EDD" w:rsidP="00CB2EDD">
      <w:pPr>
        <w:pStyle w:val="BodyText"/>
      </w:pPr>
      <w:r w:rsidRPr="008E46E7">
        <w:t>It is important to keep in mind the close relationship of all subjects in the VTS Supervisors course.  In particular, instructors should continuously monitor the additional personal attributes of participants and, when appropriate, draw their attention to the need to meet the subjects of that module.</w:t>
      </w:r>
    </w:p>
    <w:p w14:paraId="3C19B550" w14:textId="77777777" w:rsidR="00CB2EDD" w:rsidRPr="008E46E7" w:rsidRDefault="00CB2EDD" w:rsidP="00CB2EDD">
      <w:pPr>
        <w:pStyle w:val="BodyText"/>
      </w:pPr>
      <w:r w:rsidRPr="008E46E7">
        <w:t>In Vessel Traffic Services new techniques and equipment are developed very quickly.  This makes it necessary for instructors to keep up to date in new techniques and in national and international rules and regulations.</w:t>
      </w:r>
      <w:r>
        <w:t xml:space="preserve"> </w:t>
      </w:r>
      <w:r w:rsidRPr="008E46E7">
        <w:t xml:space="preserve"> Instructors should also be encouraged to teach relevant new developments and techniques not mentioned in this syllabus.</w:t>
      </w:r>
    </w:p>
    <w:p w14:paraId="414D95CE" w14:textId="0D832084" w:rsidR="00CB2EDD" w:rsidRDefault="00AD38A7" w:rsidP="00407DCD">
      <w:pPr>
        <w:pStyle w:val="Heading1"/>
        <w:keepLines w:val="0"/>
        <w:numPr>
          <w:ilvl w:val="0"/>
          <w:numId w:val="32"/>
        </w:numPr>
        <w:spacing w:after="240" w:line="240" w:lineRule="auto"/>
      </w:pPr>
      <w:bookmarkStart w:id="231" w:name="_Toc414767098"/>
      <w:bookmarkStart w:id="232" w:name="_Toc443306628"/>
      <w:bookmarkStart w:id="233" w:name="_Toc476981665"/>
      <w:bookmarkStart w:id="234" w:name="_Toc476982741"/>
      <w:bookmarkStart w:id="235" w:name="_Toc476982864"/>
      <w:bookmarkStart w:id="236" w:name="_Toc476982961"/>
      <w:bookmarkStart w:id="237" w:name="_Toc476983234"/>
      <w:bookmarkStart w:id="238" w:name="_Toc476984514"/>
      <w:bookmarkStart w:id="239" w:name="_Toc476986735"/>
      <w:bookmarkStart w:id="240" w:name="_Toc112216880"/>
      <w:bookmarkStart w:id="241" w:name="_Toc240860337"/>
      <w:bookmarkStart w:id="242" w:name="_Toc243103514"/>
      <w:bookmarkStart w:id="243" w:name="_Toc243103795"/>
      <w:bookmarkStart w:id="244" w:name="_Toc245124381"/>
      <w:bookmarkStart w:id="245" w:name="_Toc531427466"/>
      <w:r w:rsidRPr="008E46E7">
        <w:rPr>
          <w:caps w:val="0"/>
        </w:rPr>
        <w:t>CURRICULUM</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14:paraId="5878CE36" w14:textId="0809C285" w:rsidR="00CB2EDD" w:rsidRPr="008E46E7" w:rsidRDefault="00CB2EDD" w:rsidP="00CB2EDD">
      <w:pPr>
        <w:pStyle w:val="BodyText"/>
      </w:pPr>
      <w:r w:rsidRPr="008E46E7">
        <w:t xml:space="preserve">The subject modules into which the course is divided reflect the competence headings of the VTS Supervisor Competence </w:t>
      </w:r>
      <w:r w:rsidRPr="002E7B79">
        <w:t xml:space="preserve">Chart (see </w:t>
      </w:r>
      <w:r w:rsidR="002E7B79" w:rsidRPr="002E7B79">
        <w:fldChar w:fldCharType="begin"/>
      </w:r>
      <w:r w:rsidR="002E7B79" w:rsidRPr="002E7B79">
        <w:instrText xml:space="preserve"> REF _Ref245119885 \r \h </w:instrText>
      </w:r>
      <w:r w:rsidR="002E7B79">
        <w:instrText xml:space="preserve"> \* MERGEFORMAT </w:instrText>
      </w:r>
      <w:r w:rsidR="002E7B79" w:rsidRPr="002E7B79">
        <w:fldChar w:fldCharType="separate"/>
      </w:r>
      <w:r w:rsidR="00B74C7D">
        <w:t>ANNEX 1</w:t>
      </w:r>
      <w:r w:rsidR="002E7B79" w:rsidRPr="002E7B79">
        <w:fldChar w:fldCharType="end"/>
      </w:r>
      <w:r w:rsidR="002E7B79" w:rsidRPr="002E7B79">
        <w:t>)</w:t>
      </w:r>
      <w:r w:rsidRPr="002E7B79">
        <w:t>.  The</w:t>
      </w:r>
      <w:r w:rsidRPr="008E46E7">
        <w:t xml:space="preserve"> syllabuses are presented this way to show clearly the relationship of the syllabus with the IALA recommendations.</w:t>
      </w:r>
    </w:p>
    <w:p w14:paraId="2D8BC74F" w14:textId="77777777" w:rsidR="00CB2EDD" w:rsidRPr="008E46E7" w:rsidRDefault="00CB2EDD" w:rsidP="00CB2EDD">
      <w:pPr>
        <w:pStyle w:val="BodyText"/>
      </w:pPr>
      <w:r w:rsidRPr="008E46E7">
        <w:t>The subject</w:t>
      </w:r>
      <w:r>
        <w:t>s</w:t>
      </w:r>
      <w:r w:rsidRPr="008E46E7">
        <w:t xml:space="preserve"> shown in the detailed syllabus are not listed in order of priority.  Instructors should treat them in the order, which they consider to be the most effective for their course participants and circumstances.</w:t>
      </w:r>
    </w:p>
    <w:p w14:paraId="6669E56F" w14:textId="77777777" w:rsidR="00CB2EDD" w:rsidRPr="008E46E7" w:rsidRDefault="00CB2EDD" w:rsidP="00CB2EDD">
      <w:pPr>
        <w:pStyle w:val="BodyText"/>
      </w:pPr>
      <w:r w:rsidRPr="008E46E7">
        <w:t>Great care should be taken when using the levels of competence</w:t>
      </w:r>
      <w:r>
        <w:t xml:space="preserve"> in Table 1</w:t>
      </w:r>
      <w:r w:rsidRPr="008E46E7">
        <w:t>.  They have been phrased in a precise form to indicate exactly what the participant should be capable of doing.  This then becomes the means of demonstrating that the intended level of knowledge or skill has been attained.</w:t>
      </w:r>
    </w:p>
    <w:p w14:paraId="0793B4F6" w14:textId="77777777" w:rsidR="00CB2EDD" w:rsidRPr="008E46E7" w:rsidRDefault="00CB2EDD" w:rsidP="00CB2EDD">
      <w:pPr>
        <w:pStyle w:val="BodyText"/>
      </w:pPr>
      <w:r w:rsidRPr="008E46E7">
        <w:t>The recommended hours given in the syllabuses are intended to be used as approximate guidelines for planning purposes.  The hours should be adjusted as necessary to suit local circumstances in the light of experience with previous courses.  If possible the course should be implemented with some flexibility to allow for adjustments during its running.  It is normal for different participants to require different lengths of time to cover the same work.  For practical reasons some minor adjustments will probably be needed when drawing up the timetable to fit the work to be covered into fixed teaching periods and term times.</w:t>
      </w:r>
    </w:p>
    <w:p w14:paraId="4891E87B" w14:textId="77777777" w:rsidR="00CB2EDD" w:rsidRPr="008E46E7" w:rsidRDefault="00CB2EDD" w:rsidP="00CB2EDD">
      <w:pPr>
        <w:pStyle w:val="BodyText"/>
      </w:pPr>
      <w:r w:rsidRPr="008E46E7">
        <w:t>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14:paraId="2090897B" w14:textId="77777777" w:rsidR="00CB2EDD" w:rsidRPr="008E46E7" w:rsidRDefault="00CB2EDD" w:rsidP="00CB2EDD">
      <w:pPr>
        <w:pStyle w:val="BodyText"/>
      </w:pPr>
      <w:r w:rsidRPr="008E46E7">
        <w: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t>
      </w:r>
    </w:p>
    <w:p w14:paraId="63F70282" w14:textId="77777777" w:rsidR="00CB2EDD" w:rsidRPr="008E46E7" w:rsidRDefault="00CB2EDD" w:rsidP="00CB2EDD">
      <w:pPr>
        <w:pStyle w:val="BodyText"/>
      </w:pPr>
      <w:r w:rsidRPr="008E46E7">
        <w:t xml:space="preserve">The teaching schemes should be scrutinised carefully to ensure that all of the listed subjects are covered, that repetition is avoided and that essential pre-requisite knowledge at any stage has already been covered.  Only those additional requirements set by the </w:t>
      </w:r>
      <w:r>
        <w:t>Competent Authority</w:t>
      </w:r>
      <w:r w:rsidRPr="008E46E7">
        <w:t xml:space="preserve"> should be introduced.</w:t>
      </w:r>
    </w:p>
    <w:p w14:paraId="1628125E" w14:textId="77777777" w:rsidR="00CB2EDD" w:rsidRPr="008E46E7" w:rsidRDefault="00CB2EDD" w:rsidP="00CB2EDD">
      <w:pPr>
        <w:pStyle w:val="BodyText"/>
      </w:pPr>
      <w:r w:rsidRPr="008E46E7">
        <w:lastRenderedPageBreak/>
        <w:t>The course co-ordinator should monitor the running of the course.  There should be regular discussions with the teaching staff involved concerning the progress of participants and any problems that have become apparent.  Modifications of the teaching scheme should be made where necessary to ensure that participants are attaining the objectives laid down.  If necessary, extra tuition should be arranged to enable weaker students to reach the required standard.  At the conclusion of the course a discussion should be held to determine whether changes should be made to improve future courses.</w:t>
      </w:r>
    </w:p>
    <w:p w14:paraId="1A554B29" w14:textId="77777777" w:rsidR="00CB2EDD" w:rsidRPr="008E46E7" w:rsidRDefault="00CB2EDD" w:rsidP="00CB2EDD">
      <w:pPr>
        <w:pStyle w:val="BodyText"/>
      </w:pPr>
      <w:r w:rsidRPr="008E46E7">
        <w:t xml:space="preserve">Procedures should be in place to follow the On-the-Job Training (OJT) of students, using comments from both participants and OJT Instructors to help ensure </w:t>
      </w:r>
      <w:r w:rsidRPr="00CB2EDD">
        <w:t>relevancy</w:t>
      </w:r>
      <w:r w:rsidRPr="008E46E7">
        <w:t xml:space="preserve"> and validity of future courses.  The transition from advanced training to OJT should appear as continuous as possible.</w:t>
      </w:r>
    </w:p>
    <w:p w14:paraId="55312169" w14:textId="4F1F34CC" w:rsidR="00CB2EDD" w:rsidRDefault="00AD38A7" w:rsidP="00537E4B">
      <w:pPr>
        <w:pStyle w:val="Heading1"/>
        <w:keepLines w:val="0"/>
        <w:numPr>
          <w:ilvl w:val="0"/>
          <w:numId w:val="32"/>
        </w:numPr>
        <w:spacing w:after="240" w:line="240" w:lineRule="auto"/>
      </w:pPr>
      <w:bookmarkStart w:id="246" w:name="_Toc414767099"/>
      <w:bookmarkStart w:id="247" w:name="_Toc443306629"/>
      <w:bookmarkStart w:id="248" w:name="_Toc476981667"/>
      <w:bookmarkStart w:id="249" w:name="_Toc476982743"/>
      <w:bookmarkStart w:id="250" w:name="_Toc476982866"/>
      <w:bookmarkStart w:id="251" w:name="_Toc476982963"/>
      <w:bookmarkStart w:id="252" w:name="_Toc476983236"/>
      <w:bookmarkStart w:id="253" w:name="_Toc476984516"/>
      <w:bookmarkStart w:id="254" w:name="_Toc476986737"/>
      <w:bookmarkStart w:id="255" w:name="_Toc112216881"/>
      <w:bookmarkStart w:id="256" w:name="_Toc240860338"/>
      <w:bookmarkStart w:id="257" w:name="_Toc243103515"/>
      <w:bookmarkStart w:id="258" w:name="_Toc243103796"/>
      <w:bookmarkStart w:id="259" w:name="_Toc245124382"/>
      <w:bookmarkStart w:id="260" w:name="_Toc531427467"/>
      <w:r w:rsidRPr="00537E4B">
        <w:rPr>
          <w:caps w:val="0"/>
        </w:rPr>
        <w:t>EVALUATIO</w:t>
      </w:r>
      <w:bookmarkEnd w:id="246"/>
      <w:r w:rsidRPr="00537E4B">
        <w:rPr>
          <w:caps w:val="0"/>
        </w:rPr>
        <w:t>N</w:t>
      </w:r>
      <w:r w:rsidRPr="008E46E7">
        <w:t xml:space="preserve"> OR </w:t>
      </w:r>
      <w:r w:rsidRPr="00CB2EDD">
        <w:t>ASSESSMEN</w:t>
      </w:r>
      <w:bookmarkEnd w:id="247"/>
      <w:bookmarkEnd w:id="248"/>
      <w:bookmarkEnd w:id="249"/>
      <w:bookmarkEnd w:id="250"/>
      <w:bookmarkEnd w:id="251"/>
      <w:bookmarkEnd w:id="252"/>
      <w:bookmarkEnd w:id="253"/>
      <w:bookmarkEnd w:id="254"/>
      <w:r w:rsidRPr="00CB2EDD">
        <w:t>T</w:t>
      </w:r>
      <w:bookmarkEnd w:id="255"/>
      <w:bookmarkEnd w:id="256"/>
      <w:bookmarkEnd w:id="257"/>
      <w:bookmarkEnd w:id="258"/>
      <w:bookmarkEnd w:id="259"/>
      <w:bookmarkEnd w:id="260"/>
    </w:p>
    <w:p w14:paraId="18661F60" w14:textId="77777777" w:rsidR="00CB2EDD" w:rsidRPr="00CB2EDD" w:rsidRDefault="00CB2EDD" w:rsidP="00CB2EDD">
      <w:pPr>
        <w:pStyle w:val="Heading1separatationline"/>
      </w:pPr>
    </w:p>
    <w:p w14:paraId="58DB97DA" w14:textId="77777777" w:rsidR="00CB2EDD" w:rsidRPr="008E46E7" w:rsidRDefault="00CB2EDD" w:rsidP="00CB2EDD">
      <w:pPr>
        <w:pStyle w:val="BodyText"/>
      </w:pPr>
      <w:r w:rsidRPr="008E46E7">
        <w:t>Continual assessment of participants should be undertaken.  In many cases the assessment can be based on the marks given to participants’ course work, providing a proper record of it is kept.  That can be supplemented by occasional short test papers.  These assessments are additional to any examination required for the purposes of certification.</w:t>
      </w:r>
    </w:p>
    <w:p w14:paraId="7B5D76CF" w14:textId="77777777" w:rsidR="00CB2EDD" w:rsidRPr="008E46E7" w:rsidRDefault="00CB2EDD" w:rsidP="00CB2EDD">
      <w:pPr>
        <w:pStyle w:val="BodyText"/>
      </w:pPr>
      <w:r w:rsidRPr="008E46E7">
        <w:t>Assessments should use the following five levels to indicate the progressive learning attained by participants.  It is recommended that, for the VTS Supervisor, an average level of four to five should be considered as being satisfactory.</w:t>
      </w:r>
    </w:p>
    <w:p w14:paraId="4BA3E3A0" w14:textId="77777777" w:rsidR="00CB2EDD" w:rsidRPr="008E46E7" w:rsidRDefault="00CB2EDD" w:rsidP="00CB2EDD">
      <w:pPr>
        <w:pStyle w:val="Tablecaption"/>
      </w:pPr>
      <w:bookmarkStart w:id="261" w:name="_Ref240861111"/>
      <w:bookmarkStart w:id="262" w:name="_Toc245124340"/>
      <w:bookmarkStart w:id="263" w:name="_Toc531425658"/>
      <w:r w:rsidRPr="008E46E7">
        <w:t>Assessment levels</w:t>
      </w:r>
      <w:bookmarkEnd w:id="261"/>
      <w:bookmarkEnd w:id="262"/>
      <w:bookmarkEnd w:id="263"/>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7796"/>
      </w:tblGrid>
      <w:tr w:rsidR="00CB2EDD" w:rsidRPr="00CB2EDD" w14:paraId="025FE901" w14:textId="77777777" w:rsidTr="00CB2EDD">
        <w:trPr>
          <w:jc w:val="center"/>
        </w:trPr>
        <w:tc>
          <w:tcPr>
            <w:tcW w:w="1384" w:type="dxa"/>
          </w:tcPr>
          <w:p w14:paraId="696057D9" w14:textId="7F451013" w:rsidR="00CB2EDD" w:rsidRPr="00CB2EDD" w:rsidRDefault="00CB2EDD" w:rsidP="00CB2EDD">
            <w:pPr>
              <w:pStyle w:val="Tableheading"/>
            </w:pPr>
            <w:bookmarkStart w:id="264" w:name="_Toc476983237"/>
            <w:r w:rsidRPr="00CB2EDD">
              <w:t>Level</w:t>
            </w:r>
            <w:bookmarkEnd w:id="264"/>
          </w:p>
        </w:tc>
        <w:tc>
          <w:tcPr>
            <w:tcW w:w="7796" w:type="dxa"/>
          </w:tcPr>
          <w:p w14:paraId="30172129" w14:textId="7976DA50" w:rsidR="00CB2EDD" w:rsidRPr="00CB2EDD" w:rsidRDefault="00CB2EDD" w:rsidP="00CB2EDD">
            <w:pPr>
              <w:pStyle w:val="Tableheading"/>
            </w:pPr>
            <w:bookmarkStart w:id="265" w:name="_Toc476983239"/>
            <w:r w:rsidRPr="00CB2EDD">
              <w:t>Description</w:t>
            </w:r>
            <w:bookmarkEnd w:id="265"/>
          </w:p>
        </w:tc>
      </w:tr>
      <w:tr w:rsidR="00CB2EDD" w:rsidRPr="00CB2EDD" w14:paraId="7225CA95" w14:textId="77777777" w:rsidTr="00CB2EDD">
        <w:trPr>
          <w:jc w:val="center"/>
        </w:trPr>
        <w:tc>
          <w:tcPr>
            <w:tcW w:w="1384" w:type="dxa"/>
          </w:tcPr>
          <w:p w14:paraId="347A8D4D" w14:textId="77777777" w:rsidR="00CB2EDD" w:rsidRPr="00CB2EDD" w:rsidRDefault="00CB2EDD" w:rsidP="00F73437">
            <w:pPr>
              <w:spacing w:before="60" w:after="60"/>
              <w:rPr>
                <w:rFonts w:ascii="Calibri" w:hAnsi="Calibri"/>
                <w:sz w:val="22"/>
                <w:szCs w:val="22"/>
              </w:rPr>
            </w:pPr>
            <w:r w:rsidRPr="00CB2EDD">
              <w:rPr>
                <w:rFonts w:ascii="Calibri" w:hAnsi="Calibri"/>
                <w:sz w:val="22"/>
                <w:szCs w:val="22"/>
              </w:rPr>
              <w:t>LEVEL 1</w:t>
            </w:r>
          </w:p>
        </w:tc>
        <w:tc>
          <w:tcPr>
            <w:tcW w:w="7796" w:type="dxa"/>
          </w:tcPr>
          <w:p w14:paraId="5C8B96D1" w14:textId="77777777" w:rsidR="00CB2EDD" w:rsidRPr="00CB2EDD" w:rsidRDefault="00CB2EDD" w:rsidP="00F73437">
            <w:pPr>
              <w:spacing w:before="60" w:after="60"/>
              <w:jc w:val="both"/>
              <w:rPr>
                <w:rFonts w:ascii="Calibri" w:hAnsi="Calibri"/>
                <w:sz w:val="22"/>
                <w:szCs w:val="22"/>
              </w:rPr>
            </w:pPr>
            <w:r w:rsidRPr="00CB2EDD">
              <w:rPr>
                <w:rFonts w:ascii="Calibri" w:hAnsi="Calibri"/>
                <w:sz w:val="22"/>
                <w:szCs w:val="22"/>
              </w:rPr>
              <w:t>The participant demonstrates a willingness to learn.</w:t>
            </w:r>
          </w:p>
        </w:tc>
      </w:tr>
      <w:tr w:rsidR="00CB2EDD" w:rsidRPr="00CB2EDD" w14:paraId="3EA7E53E" w14:textId="77777777" w:rsidTr="00CB2EDD">
        <w:trPr>
          <w:jc w:val="center"/>
        </w:trPr>
        <w:tc>
          <w:tcPr>
            <w:tcW w:w="1384" w:type="dxa"/>
          </w:tcPr>
          <w:p w14:paraId="2ED99D3B" w14:textId="77777777" w:rsidR="00CB2EDD" w:rsidRPr="00CB2EDD" w:rsidRDefault="00CB2EDD" w:rsidP="00F73437">
            <w:pPr>
              <w:spacing w:before="60" w:after="60"/>
              <w:rPr>
                <w:rFonts w:ascii="Calibri" w:hAnsi="Calibri"/>
                <w:sz w:val="22"/>
                <w:szCs w:val="22"/>
              </w:rPr>
            </w:pPr>
            <w:r w:rsidRPr="00CB2EDD">
              <w:rPr>
                <w:rFonts w:ascii="Calibri" w:hAnsi="Calibri"/>
                <w:sz w:val="22"/>
                <w:szCs w:val="22"/>
              </w:rPr>
              <w:t>LEVEL 2</w:t>
            </w:r>
          </w:p>
        </w:tc>
        <w:tc>
          <w:tcPr>
            <w:tcW w:w="7796" w:type="dxa"/>
          </w:tcPr>
          <w:p w14:paraId="6D71B7DF" w14:textId="77777777" w:rsidR="00CB2EDD" w:rsidRPr="00CB2EDD" w:rsidRDefault="00CB2EDD" w:rsidP="00F73437">
            <w:pPr>
              <w:spacing w:before="60" w:after="60"/>
              <w:jc w:val="both"/>
              <w:rPr>
                <w:rFonts w:ascii="Calibri" w:hAnsi="Calibri"/>
                <w:sz w:val="22"/>
                <w:szCs w:val="22"/>
              </w:rPr>
            </w:pPr>
            <w:r w:rsidRPr="00CB2EDD">
              <w:rPr>
                <w:rFonts w:ascii="Calibri" w:hAnsi="Calibri"/>
                <w:sz w:val="22"/>
                <w:szCs w:val="22"/>
              </w:rPr>
              <w:t>The participant demonstrates active participation in the learning process.</w:t>
            </w:r>
          </w:p>
        </w:tc>
      </w:tr>
      <w:tr w:rsidR="00CB2EDD" w:rsidRPr="00CB2EDD" w14:paraId="405173D2" w14:textId="77777777" w:rsidTr="00CB2EDD">
        <w:trPr>
          <w:jc w:val="center"/>
        </w:trPr>
        <w:tc>
          <w:tcPr>
            <w:tcW w:w="1384" w:type="dxa"/>
          </w:tcPr>
          <w:p w14:paraId="4A123F7C" w14:textId="77777777" w:rsidR="00CB2EDD" w:rsidRPr="00CB2EDD" w:rsidRDefault="00CB2EDD" w:rsidP="00F73437">
            <w:pPr>
              <w:spacing w:before="60" w:after="60"/>
              <w:rPr>
                <w:rFonts w:ascii="Calibri" w:hAnsi="Calibri"/>
                <w:sz w:val="22"/>
                <w:szCs w:val="22"/>
              </w:rPr>
            </w:pPr>
            <w:r w:rsidRPr="00CB2EDD">
              <w:rPr>
                <w:rFonts w:ascii="Calibri" w:hAnsi="Calibri"/>
                <w:sz w:val="22"/>
                <w:szCs w:val="22"/>
              </w:rPr>
              <w:t>LEVEL 3</w:t>
            </w:r>
          </w:p>
        </w:tc>
        <w:tc>
          <w:tcPr>
            <w:tcW w:w="7796" w:type="dxa"/>
          </w:tcPr>
          <w:p w14:paraId="391A4839" w14:textId="77777777" w:rsidR="00CB2EDD" w:rsidRPr="00CB2EDD" w:rsidRDefault="00CB2EDD" w:rsidP="00F73437">
            <w:pPr>
              <w:spacing w:before="60" w:after="60"/>
              <w:jc w:val="both"/>
              <w:rPr>
                <w:rFonts w:ascii="Calibri" w:hAnsi="Calibri"/>
                <w:sz w:val="22"/>
                <w:szCs w:val="22"/>
              </w:rPr>
            </w:pPr>
            <w:r w:rsidRPr="00CB2EDD">
              <w:rPr>
                <w:rFonts w:ascii="Calibri" w:hAnsi="Calibri"/>
                <w:sz w:val="22"/>
                <w:szCs w:val="22"/>
              </w:rPr>
              <w:t>The training positively influences the participant’s behaviour and attitude, and there is a measurable increase in knowledge and skills.</w:t>
            </w:r>
          </w:p>
        </w:tc>
      </w:tr>
      <w:tr w:rsidR="00CB2EDD" w:rsidRPr="00CB2EDD" w14:paraId="7496F76B" w14:textId="77777777" w:rsidTr="00CB2EDD">
        <w:trPr>
          <w:jc w:val="center"/>
        </w:trPr>
        <w:tc>
          <w:tcPr>
            <w:tcW w:w="1384" w:type="dxa"/>
          </w:tcPr>
          <w:p w14:paraId="0FD51336" w14:textId="77777777" w:rsidR="00CB2EDD" w:rsidRPr="00CB2EDD" w:rsidRDefault="00CB2EDD" w:rsidP="00F73437">
            <w:pPr>
              <w:spacing w:before="60" w:after="60"/>
              <w:rPr>
                <w:rFonts w:ascii="Calibri" w:hAnsi="Calibri"/>
                <w:sz w:val="22"/>
                <w:szCs w:val="22"/>
              </w:rPr>
            </w:pPr>
            <w:r w:rsidRPr="00CB2EDD">
              <w:rPr>
                <w:rFonts w:ascii="Calibri" w:hAnsi="Calibri"/>
                <w:sz w:val="22"/>
                <w:szCs w:val="22"/>
              </w:rPr>
              <w:t>LEVEL 4</w:t>
            </w:r>
          </w:p>
        </w:tc>
        <w:tc>
          <w:tcPr>
            <w:tcW w:w="7796" w:type="dxa"/>
          </w:tcPr>
          <w:p w14:paraId="7C4EC2E0" w14:textId="77777777" w:rsidR="00CB2EDD" w:rsidRPr="00CB2EDD" w:rsidRDefault="00CB2EDD" w:rsidP="00F73437">
            <w:pPr>
              <w:spacing w:before="60" w:after="60"/>
              <w:jc w:val="both"/>
              <w:rPr>
                <w:rFonts w:ascii="Calibri" w:hAnsi="Calibri"/>
                <w:sz w:val="22"/>
                <w:szCs w:val="22"/>
              </w:rPr>
            </w:pPr>
            <w:r w:rsidRPr="00CB2EDD">
              <w:rPr>
                <w:rFonts w:ascii="Calibri" w:hAnsi="Calibri"/>
                <w:sz w:val="22"/>
                <w:szCs w:val="22"/>
              </w:rPr>
              <w:t>The participant demonstrates the ability to adapt existing knowledge, skills and attitude when dealing with new and unplanned situations.</w:t>
            </w:r>
          </w:p>
        </w:tc>
      </w:tr>
      <w:tr w:rsidR="00CB2EDD" w:rsidRPr="00CB2EDD" w14:paraId="2FAA0A90" w14:textId="77777777" w:rsidTr="00CB2EDD">
        <w:trPr>
          <w:jc w:val="center"/>
        </w:trPr>
        <w:tc>
          <w:tcPr>
            <w:tcW w:w="1384" w:type="dxa"/>
          </w:tcPr>
          <w:p w14:paraId="5E9EC160" w14:textId="77777777" w:rsidR="00CB2EDD" w:rsidRPr="00CB2EDD" w:rsidRDefault="00CB2EDD" w:rsidP="00F73437">
            <w:pPr>
              <w:spacing w:before="60" w:after="60"/>
              <w:rPr>
                <w:rFonts w:ascii="Calibri" w:hAnsi="Calibri"/>
                <w:sz w:val="22"/>
                <w:szCs w:val="22"/>
              </w:rPr>
            </w:pPr>
            <w:r w:rsidRPr="00CB2EDD">
              <w:rPr>
                <w:rFonts w:ascii="Calibri" w:hAnsi="Calibri"/>
                <w:sz w:val="22"/>
                <w:szCs w:val="22"/>
              </w:rPr>
              <w:t>LEVEL 5</w:t>
            </w:r>
          </w:p>
        </w:tc>
        <w:tc>
          <w:tcPr>
            <w:tcW w:w="7796" w:type="dxa"/>
          </w:tcPr>
          <w:p w14:paraId="0B6D634F" w14:textId="77777777" w:rsidR="00CB2EDD" w:rsidRPr="00CB2EDD" w:rsidRDefault="00CB2EDD" w:rsidP="00F73437">
            <w:pPr>
              <w:spacing w:before="60" w:after="60"/>
              <w:jc w:val="both"/>
              <w:rPr>
                <w:rFonts w:ascii="Calibri" w:hAnsi="Calibri"/>
                <w:sz w:val="22"/>
                <w:szCs w:val="22"/>
              </w:rPr>
            </w:pPr>
            <w:r w:rsidRPr="00CB2EDD">
              <w:rPr>
                <w:rFonts w:ascii="Calibri" w:hAnsi="Calibri"/>
                <w:sz w:val="22"/>
                <w:szCs w:val="22"/>
              </w:rPr>
              <w:t>The participant demonstrates a permanent positive change in knowledge, skills and attitude and is ready to positively influence others.</w:t>
            </w:r>
          </w:p>
          <w:p w14:paraId="7E878298" w14:textId="77777777" w:rsidR="00CB2EDD" w:rsidRPr="00CB2EDD" w:rsidRDefault="00CB2EDD" w:rsidP="00F73437">
            <w:pPr>
              <w:spacing w:before="60" w:after="60"/>
              <w:jc w:val="both"/>
              <w:rPr>
                <w:rFonts w:ascii="Calibri" w:hAnsi="Calibri"/>
                <w:sz w:val="22"/>
                <w:szCs w:val="22"/>
              </w:rPr>
            </w:pPr>
            <w:r w:rsidRPr="00CB2EDD">
              <w:rPr>
                <w:rFonts w:ascii="Calibri" w:hAnsi="Calibri"/>
                <w:sz w:val="22"/>
                <w:szCs w:val="22"/>
              </w:rPr>
              <w:t>The participant may exhibit some positive changes in co-related behaviours.</w:t>
            </w:r>
          </w:p>
        </w:tc>
      </w:tr>
    </w:tbl>
    <w:p w14:paraId="29640E35" w14:textId="77777777" w:rsidR="00CB2EDD" w:rsidRPr="008E46E7" w:rsidRDefault="00CB2EDD" w:rsidP="00CB2EDD">
      <w:pPr>
        <w:jc w:val="center"/>
      </w:pPr>
    </w:p>
    <w:p w14:paraId="7E81BD33" w14:textId="77777777" w:rsidR="00CB2EDD" w:rsidRPr="008E46E7" w:rsidRDefault="00CB2EDD" w:rsidP="00CB2EDD">
      <w:pPr>
        <w:pStyle w:val="BodyText"/>
      </w:pPr>
      <w:r w:rsidRPr="008E46E7">
        <w:t xml:space="preserve">The form and timing of examinations for endorsement as a VTS Supervisor is a matter for the </w:t>
      </w:r>
      <w:r>
        <w:t>Competent Authority</w:t>
      </w:r>
      <w:r w:rsidRPr="008E46E7">
        <w:t xml:space="preserve"> concerned.</w:t>
      </w:r>
    </w:p>
    <w:p w14:paraId="52444556" w14:textId="77777777" w:rsidR="00CB2EDD" w:rsidRPr="008E46E7" w:rsidRDefault="00CB2EDD" w:rsidP="00CB2EDD">
      <w:pPr>
        <w:pStyle w:val="BodyText"/>
      </w:pPr>
      <w:r w:rsidRPr="008E46E7">
        <w:t>An adequate period of time should be allowed at the end of the course for revision and review of the course content.  That period and the time occupied by examinations would be additional to the times shown in the syllabuses.</w:t>
      </w:r>
    </w:p>
    <w:p w14:paraId="2024DF2B" w14:textId="77777777" w:rsidR="00CB2EDD" w:rsidRPr="008E46E7" w:rsidRDefault="00CB2EDD" w:rsidP="00CB2EDD">
      <w:pPr>
        <w:pStyle w:val="BodyText"/>
      </w:pPr>
      <w:r w:rsidRPr="008E46E7">
        <w:t xml:space="preserve">The </w:t>
      </w:r>
      <w:r>
        <w:t>Competent Authority</w:t>
      </w:r>
      <w:r w:rsidRPr="008E46E7">
        <w:t xml:space="preserve"> may recognize documented evidence including assessments completed for the attainment of related certificates as equivalencies for parts or all of specific VTS modules.</w:t>
      </w:r>
    </w:p>
    <w:p w14:paraId="79B6B320" w14:textId="77777777" w:rsidR="00FE36CA" w:rsidRPr="00FE36CA" w:rsidRDefault="00FE36CA" w:rsidP="00FE36CA">
      <w:pPr>
        <w:pStyle w:val="BodyText"/>
      </w:pPr>
    </w:p>
    <w:p w14:paraId="13A30EC5" w14:textId="77777777" w:rsidR="00D967BA" w:rsidRDefault="00D967BA" w:rsidP="00513460">
      <w:pPr>
        <w:pStyle w:val="Part"/>
        <w:sectPr w:rsidR="00D967BA" w:rsidSect="00292085">
          <w:headerReference w:type="even" r:id="rId17"/>
          <w:headerReference w:type="default" r:id="rId18"/>
          <w:footerReference w:type="default" r:id="rId19"/>
          <w:headerReference w:type="first" r:id="rId20"/>
          <w:pgSz w:w="11906" w:h="16838" w:code="9"/>
          <w:pgMar w:top="1134" w:right="794" w:bottom="1134" w:left="907" w:header="851" w:footer="851" w:gutter="0"/>
          <w:cols w:space="708"/>
          <w:docGrid w:linePitch="360"/>
        </w:sectPr>
      </w:pPr>
      <w:bookmarkStart w:id="266" w:name="_Toc419881221"/>
    </w:p>
    <w:p w14:paraId="4D69F3D3" w14:textId="599CA6FA" w:rsidR="0042518D" w:rsidRPr="00093294" w:rsidRDefault="00D967BA" w:rsidP="00513460">
      <w:pPr>
        <w:pStyle w:val="Part"/>
      </w:pPr>
      <w:r>
        <w:lastRenderedPageBreak/>
        <w:t xml:space="preserve"> </w:t>
      </w:r>
      <w:bookmarkStart w:id="267" w:name="_Toc531427468"/>
      <w:r w:rsidR="0042518D" w:rsidRPr="00093294">
        <w:t>COURSE MODULES</w:t>
      </w:r>
      <w:bookmarkEnd w:id="267"/>
    </w:p>
    <w:p w14:paraId="477E9F30" w14:textId="77777777" w:rsidR="00397E9D" w:rsidRPr="008E46E7" w:rsidRDefault="00397E9D" w:rsidP="00397E9D">
      <w:pPr>
        <w:pStyle w:val="BodyText"/>
      </w:pPr>
      <w:r w:rsidRPr="008E46E7">
        <w:t>The complete course comprises six modules, each of which deals with a specific course module and subject representing a requirement or function of a VTS Supervisor, followed by simulated exercises and assessment intended to be representative of events and incidents likely to be experienced in a VTS centre.</w:t>
      </w:r>
    </w:p>
    <w:p w14:paraId="5FADC86E" w14:textId="77777777" w:rsidR="00397E9D" w:rsidRPr="008E46E7" w:rsidRDefault="00397E9D" w:rsidP="00397E9D">
      <w:pPr>
        <w:pStyle w:val="Tablecaption"/>
      </w:pPr>
      <w:bookmarkStart w:id="268" w:name="_Toc245124341"/>
      <w:bookmarkStart w:id="269" w:name="_Toc531425659"/>
      <w:r w:rsidRPr="008E46E7">
        <w:t>Recommended Course Hours</w:t>
      </w:r>
      <w:bookmarkEnd w:id="268"/>
      <w:bookmarkEnd w:id="269"/>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56"/>
        <w:gridCol w:w="2316"/>
        <w:gridCol w:w="1775"/>
      </w:tblGrid>
      <w:tr w:rsidR="00397E9D" w:rsidRPr="00397E9D" w14:paraId="3A96A908" w14:textId="77777777" w:rsidTr="00397E9D">
        <w:trPr>
          <w:jc w:val="center"/>
        </w:trPr>
        <w:tc>
          <w:tcPr>
            <w:tcW w:w="4556" w:type="dxa"/>
            <w:vMerge w:val="restart"/>
            <w:vAlign w:val="center"/>
          </w:tcPr>
          <w:p w14:paraId="28EF158E" w14:textId="7B5086A3" w:rsidR="00397E9D" w:rsidRPr="00397E9D" w:rsidRDefault="00397E9D" w:rsidP="00397E9D">
            <w:pPr>
              <w:pStyle w:val="Tableheading"/>
            </w:pPr>
            <w:r w:rsidRPr="00397E9D">
              <w:t>Subject</w:t>
            </w:r>
          </w:p>
        </w:tc>
        <w:tc>
          <w:tcPr>
            <w:tcW w:w="4091" w:type="dxa"/>
            <w:gridSpan w:val="2"/>
          </w:tcPr>
          <w:p w14:paraId="771AAA25" w14:textId="44023584" w:rsidR="00397E9D" w:rsidRPr="00397E9D" w:rsidRDefault="00397E9D" w:rsidP="00397E9D">
            <w:pPr>
              <w:pStyle w:val="Tableheading"/>
            </w:pPr>
            <w:r w:rsidRPr="00397E9D">
              <w:t>Recommended</w:t>
            </w:r>
          </w:p>
          <w:p w14:paraId="54FE4B2C" w14:textId="345B78B4" w:rsidR="00397E9D" w:rsidRPr="00397E9D" w:rsidRDefault="00397E9D" w:rsidP="00397E9D">
            <w:pPr>
              <w:pStyle w:val="Tableheading"/>
            </w:pPr>
            <w:r>
              <w:t>Duration i</w:t>
            </w:r>
            <w:r w:rsidRPr="00397E9D">
              <w:t>n Hours</w:t>
            </w:r>
            <w:r w:rsidRPr="00397E9D">
              <w:rPr>
                <w:position w:val="10"/>
                <w:vertAlign w:val="superscript"/>
              </w:rPr>
              <w:t>1</w:t>
            </w:r>
          </w:p>
        </w:tc>
      </w:tr>
      <w:tr w:rsidR="00397E9D" w:rsidRPr="00397E9D" w14:paraId="31081196" w14:textId="77777777" w:rsidTr="00397E9D">
        <w:trPr>
          <w:jc w:val="center"/>
        </w:trPr>
        <w:tc>
          <w:tcPr>
            <w:tcW w:w="4556" w:type="dxa"/>
            <w:vMerge/>
            <w:tcBorders>
              <w:bottom w:val="single" w:sz="12" w:space="0" w:color="auto"/>
            </w:tcBorders>
          </w:tcPr>
          <w:p w14:paraId="40DF6DC6" w14:textId="77777777" w:rsidR="00397E9D" w:rsidRPr="00397E9D" w:rsidRDefault="00397E9D" w:rsidP="00397E9D">
            <w:pPr>
              <w:pStyle w:val="Tableheading"/>
            </w:pPr>
          </w:p>
        </w:tc>
        <w:tc>
          <w:tcPr>
            <w:tcW w:w="2316" w:type="dxa"/>
            <w:tcBorders>
              <w:bottom w:val="single" w:sz="12" w:space="0" w:color="auto"/>
            </w:tcBorders>
          </w:tcPr>
          <w:p w14:paraId="568324E9" w14:textId="4DB3E015" w:rsidR="00397E9D" w:rsidRPr="00397E9D" w:rsidRDefault="00397E9D" w:rsidP="00397E9D">
            <w:pPr>
              <w:pStyle w:val="Tableheading"/>
            </w:pPr>
            <w:r w:rsidRPr="00397E9D">
              <w:t>Presentations / Lectures</w:t>
            </w:r>
          </w:p>
        </w:tc>
        <w:tc>
          <w:tcPr>
            <w:tcW w:w="1775" w:type="dxa"/>
            <w:tcBorders>
              <w:bottom w:val="single" w:sz="12" w:space="0" w:color="auto"/>
            </w:tcBorders>
          </w:tcPr>
          <w:p w14:paraId="002BF2A3" w14:textId="41C9C6D8" w:rsidR="00397E9D" w:rsidRPr="00397E9D" w:rsidRDefault="00397E9D" w:rsidP="00397E9D">
            <w:pPr>
              <w:pStyle w:val="Tableheading"/>
            </w:pPr>
            <w:r w:rsidRPr="00397E9D">
              <w:t>Exercises / Simulation</w:t>
            </w:r>
            <w:r w:rsidRPr="00397E9D">
              <w:rPr>
                <w:vertAlign w:val="superscript"/>
              </w:rPr>
              <w:t>2,3</w:t>
            </w:r>
          </w:p>
        </w:tc>
      </w:tr>
      <w:tr w:rsidR="00397E9D" w:rsidRPr="00397E9D" w14:paraId="416F1128" w14:textId="77777777" w:rsidTr="00397E9D">
        <w:trPr>
          <w:jc w:val="center"/>
        </w:trPr>
        <w:tc>
          <w:tcPr>
            <w:tcW w:w="4556" w:type="dxa"/>
            <w:tcBorders>
              <w:top w:val="single" w:sz="12" w:space="0" w:color="auto"/>
            </w:tcBorders>
          </w:tcPr>
          <w:p w14:paraId="1D976E14" w14:textId="77777777" w:rsidR="00397E9D" w:rsidRPr="00397E9D" w:rsidRDefault="00397E9D" w:rsidP="00F73437">
            <w:pPr>
              <w:spacing w:before="120" w:after="120"/>
              <w:rPr>
                <w:rFonts w:ascii="Calibri" w:hAnsi="Calibri"/>
                <w:sz w:val="22"/>
                <w:szCs w:val="22"/>
              </w:rPr>
            </w:pPr>
            <w:r w:rsidRPr="00397E9D">
              <w:rPr>
                <w:rFonts w:ascii="Calibri" w:hAnsi="Calibri"/>
                <w:sz w:val="22"/>
                <w:szCs w:val="22"/>
              </w:rPr>
              <w:t>1. Advanced Traffic Management</w:t>
            </w:r>
          </w:p>
        </w:tc>
        <w:tc>
          <w:tcPr>
            <w:tcW w:w="2316" w:type="dxa"/>
            <w:tcBorders>
              <w:top w:val="single" w:sz="12" w:space="0" w:color="auto"/>
            </w:tcBorders>
          </w:tcPr>
          <w:p w14:paraId="5566BB2C"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14</w:t>
            </w:r>
          </w:p>
        </w:tc>
        <w:tc>
          <w:tcPr>
            <w:tcW w:w="1775" w:type="dxa"/>
            <w:tcBorders>
              <w:top w:val="single" w:sz="12" w:space="0" w:color="auto"/>
            </w:tcBorders>
          </w:tcPr>
          <w:p w14:paraId="612772E1"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18</w:t>
            </w:r>
          </w:p>
        </w:tc>
      </w:tr>
      <w:tr w:rsidR="00397E9D" w:rsidRPr="00397E9D" w14:paraId="449A88CC" w14:textId="77777777" w:rsidTr="00397E9D">
        <w:trPr>
          <w:jc w:val="center"/>
        </w:trPr>
        <w:tc>
          <w:tcPr>
            <w:tcW w:w="4556" w:type="dxa"/>
          </w:tcPr>
          <w:p w14:paraId="5CF20931" w14:textId="77777777" w:rsidR="00397E9D" w:rsidRPr="00397E9D" w:rsidRDefault="00397E9D" w:rsidP="00F73437">
            <w:pPr>
              <w:spacing w:before="120" w:after="120"/>
              <w:rPr>
                <w:rFonts w:ascii="Calibri" w:hAnsi="Calibri"/>
                <w:sz w:val="22"/>
                <w:szCs w:val="22"/>
              </w:rPr>
            </w:pPr>
            <w:r w:rsidRPr="00397E9D">
              <w:rPr>
                <w:rFonts w:ascii="Calibri" w:hAnsi="Calibri"/>
                <w:sz w:val="22"/>
                <w:szCs w:val="22"/>
              </w:rPr>
              <w:t>2. VTS Equipment</w:t>
            </w:r>
          </w:p>
        </w:tc>
        <w:tc>
          <w:tcPr>
            <w:tcW w:w="2316" w:type="dxa"/>
          </w:tcPr>
          <w:p w14:paraId="4C577896"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3</w:t>
            </w:r>
          </w:p>
        </w:tc>
        <w:tc>
          <w:tcPr>
            <w:tcW w:w="1775" w:type="dxa"/>
          </w:tcPr>
          <w:p w14:paraId="52B9FFE3"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3</w:t>
            </w:r>
          </w:p>
        </w:tc>
      </w:tr>
      <w:tr w:rsidR="00397E9D" w:rsidRPr="00397E9D" w14:paraId="04154227" w14:textId="77777777" w:rsidTr="00397E9D">
        <w:trPr>
          <w:jc w:val="center"/>
        </w:trPr>
        <w:tc>
          <w:tcPr>
            <w:tcW w:w="4556" w:type="dxa"/>
          </w:tcPr>
          <w:p w14:paraId="777ED212" w14:textId="77777777" w:rsidR="00397E9D" w:rsidRPr="00397E9D" w:rsidRDefault="00397E9D" w:rsidP="00F73437">
            <w:pPr>
              <w:spacing w:before="120" w:after="120"/>
              <w:rPr>
                <w:rFonts w:ascii="Calibri" w:hAnsi="Calibri"/>
                <w:sz w:val="22"/>
                <w:szCs w:val="22"/>
              </w:rPr>
            </w:pPr>
            <w:r w:rsidRPr="00397E9D">
              <w:rPr>
                <w:rFonts w:ascii="Calibri" w:hAnsi="Calibri"/>
                <w:sz w:val="22"/>
                <w:szCs w:val="22"/>
              </w:rPr>
              <w:t>3. Additional Personal Attributes</w:t>
            </w:r>
          </w:p>
        </w:tc>
        <w:tc>
          <w:tcPr>
            <w:tcW w:w="2316" w:type="dxa"/>
          </w:tcPr>
          <w:p w14:paraId="574E062E"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6</w:t>
            </w:r>
          </w:p>
        </w:tc>
        <w:tc>
          <w:tcPr>
            <w:tcW w:w="1775" w:type="dxa"/>
          </w:tcPr>
          <w:p w14:paraId="67500679"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4</w:t>
            </w:r>
          </w:p>
        </w:tc>
      </w:tr>
      <w:tr w:rsidR="00397E9D" w:rsidRPr="00397E9D" w14:paraId="231DED2C" w14:textId="77777777" w:rsidTr="00397E9D">
        <w:trPr>
          <w:jc w:val="center"/>
        </w:trPr>
        <w:tc>
          <w:tcPr>
            <w:tcW w:w="4556" w:type="dxa"/>
          </w:tcPr>
          <w:p w14:paraId="3E977EC0" w14:textId="77777777" w:rsidR="00397E9D" w:rsidRPr="00397E9D" w:rsidRDefault="00397E9D" w:rsidP="00F73437">
            <w:pPr>
              <w:spacing w:before="120" w:after="120"/>
              <w:rPr>
                <w:rFonts w:ascii="Calibri" w:hAnsi="Calibri"/>
                <w:sz w:val="22"/>
                <w:szCs w:val="22"/>
              </w:rPr>
            </w:pPr>
            <w:r w:rsidRPr="00397E9D">
              <w:rPr>
                <w:rFonts w:ascii="Calibri" w:hAnsi="Calibri"/>
                <w:sz w:val="22"/>
                <w:szCs w:val="22"/>
              </w:rPr>
              <w:t>4. Responding to Emergency Situations</w:t>
            </w:r>
          </w:p>
        </w:tc>
        <w:tc>
          <w:tcPr>
            <w:tcW w:w="2316" w:type="dxa"/>
          </w:tcPr>
          <w:p w14:paraId="54E66883"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12</w:t>
            </w:r>
          </w:p>
        </w:tc>
        <w:tc>
          <w:tcPr>
            <w:tcW w:w="1775" w:type="dxa"/>
          </w:tcPr>
          <w:p w14:paraId="26443E7C"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18</w:t>
            </w:r>
          </w:p>
        </w:tc>
      </w:tr>
      <w:tr w:rsidR="00397E9D" w:rsidRPr="00397E9D" w14:paraId="0479EA05" w14:textId="77777777" w:rsidTr="00397E9D">
        <w:trPr>
          <w:jc w:val="center"/>
        </w:trPr>
        <w:tc>
          <w:tcPr>
            <w:tcW w:w="4556" w:type="dxa"/>
          </w:tcPr>
          <w:p w14:paraId="4E206775" w14:textId="77777777" w:rsidR="00397E9D" w:rsidRPr="00397E9D" w:rsidRDefault="00397E9D" w:rsidP="00F73437">
            <w:pPr>
              <w:spacing w:before="120" w:after="120"/>
              <w:rPr>
                <w:rFonts w:ascii="Calibri" w:hAnsi="Calibri"/>
                <w:sz w:val="22"/>
                <w:szCs w:val="22"/>
              </w:rPr>
            </w:pPr>
            <w:r w:rsidRPr="00397E9D">
              <w:rPr>
                <w:rFonts w:ascii="Calibri" w:hAnsi="Calibri"/>
                <w:sz w:val="22"/>
                <w:szCs w:val="22"/>
              </w:rPr>
              <w:t>5. Administrative Functions</w:t>
            </w:r>
          </w:p>
        </w:tc>
        <w:tc>
          <w:tcPr>
            <w:tcW w:w="2316" w:type="dxa"/>
          </w:tcPr>
          <w:p w14:paraId="4C2DCF5E"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12</w:t>
            </w:r>
          </w:p>
        </w:tc>
        <w:tc>
          <w:tcPr>
            <w:tcW w:w="1775" w:type="dxa"/>
          </w:tcPr>
          <w:p w14:paraId="14791727"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6</w:t>
            </w:r>
          </w:p>
        </w:tc>
      </w:tr>
      <w:tr w:rsidR="00397E9D" w:rsidRPr="00397E9D" w14:paraId="1D0BDA03" w14:textId="77777777" w:rsidTr="00397E9D">
        <w:trPr>
          <w:jc w:val="center"/>
        </w:trPr>
        <w:tc>
          <w:tcPr>
            <w:tcW w:w="4556" w:type="dxa"/>
          </w:tcPr>
          <w:p w14:paraId="541373CB" w14:textId="77777777" w:rsidR="00397E9D" w:rsidRPr="00397E9D" w:rsidRDefault="00397E9D" w:rsidP="00F73437">
            <w:pPr>
              <w:spacing w:before="120" w:after="120"/>
              <w:rPr>
                <w:rFonts w:ascii="Calibri" w:hAnsi="Calibri"/>
                <w:sz w:val="22"/>
                <w:szCs w:val="22"/>
              </w:rPr>
            </w:pPr>
            <w:r w:rsidRPr="00397E9D">
              <w:rPr>
                <w:rFonts w:ascii="Calibri" w:hAnsi="Calibri"/>
                <w:sz w:val="22"/>
                <w:szCs w:val="22"/>
              </w:rPr>
              <w:t>6. Legal Knowledge</w:t>
            </w:r>
          </w:p>
        </w:tc>
        <w:tc>
          <w:tcPr>
            <w:tcW w:w="2316" w:type="dxa"/>
          </w:tcPr>
          <w:p w14:paraId="094E1282"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6</w:t>
            </w:r>
          </w:p>
        </w:tc>
        <w:tc>
          <w:tcPr>
            <w:tcW w:w="1775" w:type="dxa"/>
          </w:tcPr>
          <w:p w14:paraId="1328BDF3"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3</w:t>
            </w:r>
            <w:r w:rsidRPr="00397E9D">
              <w:rPr>
                <w:rFonts w:ascii="Calibri" w:hAnsi="Calibri"/>
                <w:sz w:val="22"/>
                <w:szCs w:val="22"/>
                <w:vertAlign w:val="superscript"/>
              </w:rPr>
              <w:t>4</w:t>
            </w:r>
          </w:p>
        </w:tc>
      </w:tr>
      <w:tr w:rsidR="00397E9D" w:rsidRPr="00397E9D" w14:paraId="0C016F19" w14:textId="77777777" w:rsidTr="00397E9D">
        <w:trPr>
          <w:jc w:val="center"/>
        </w:trPr>
        <w:tc>
          <w:tcPr>
            <w:tcW w:w="4556" w:type="dxa"/>
          </w:tcPr>
          <w:p w14:paraId="6AB76A8C" w14:textId="77777777" w:rsidR="00397E9D" w:rsidRPr="00397E9D" w:rsidRDefault="00397E9D" w:rsidP="00F73437">
            <w:pPr>
              <w:spacing w:before="120" w:after="120"/>
              <w:jc w:val="right"/>
              <w:rPr>
                <w:rFonts w:ascii="Calibri" w:hAnsi="Calibri"/>
                <w:sz w:val="22"/>
                <w:szCs w:val="22"/>
              </w:rPr>
            </w:pPr>
            <w:r w:rsidRPr="00397E9D">
              <w:rPr>
                <w:rFonts w:ascii="Calibri" w:hAnsi="Calibri"/>
                <w:sz w:val="22"/>
                <w:szCs w:val="22"/>
              </w:rPr>
              <w:t>Total</w:t>
            </w:r>
          </w:p>
        </w:tc>
        <w:tc>
          <w:tcPr>
            <w:tcW w:w="2316" w:type="dxa"/>
          </w:tcPr>
          <w:p w14:paraId="197F6550"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53</w:t>
            </w:r>
          </w:p>
        </w:tc>
        <w:tc>
          <w:tcPr>
            <w:tcW w:w="1775" w:type="dxa"/>
          </w:tcPr>
          <w:p w14:paraId="475E697B" w14:textId="77777777" w:rsidR="00397E9D" w:rsidRPr="00397E9D" w:rsidRDefault="00397E9D" w:rsidP="00F73437">
            <w:pPr>
              <w:spacing w:before="120" w:after="120"/>
              <w:jc w:val="center"/>
              <w:rPr>
                <w:rFonts w:ascii="Calibri" w:hAnsi="Calibri"/>
                <w:sz w:val="22"/>
                <w:szCs w:val="22"/>
              </w:rPr>
            </w:pPr>
            <w:r w:rsidRPr="00397E9D">
              <w:rPr>
                <w:rFonts w:ascii="Calibri" w:hAnsi="Calibri"/>
                <w:sz w:val="22"/>
                <w:szCs w:val="22"/>
              </w:rPr>
              <w:t>52</w:t>
            </w:r>
          </w:p>
        </w:tc>
      </w:tr>
    </w:tbl>
    <w:p w14:paraId="2E0FDCA3" w14:textId="77777777" w:rsidR="00397E9D" w:rsidRPr="00397E9D" w:rsidRDefault="00397E9D" w:rsidP="00397E9D">
      <w:pPr>
        <w:pStyle w:val="BodyText2"/>
        <w:tabs>
          <w:tab w:val="left" w:pos="851"/>
        </w:tabs>
        <w:spacing w:before="120" w:after="0" w:line="240" w:lineRule="auto"/>
        <w:ind w:left="1134" w:hanging="1134"/>
        <w:rPr>
          <w:i/>
          <w:sz w:val="22"/>
          <w:szCs w:val="22"/>
        </w:rPr>
      </w:pPr>
      <w:r w:rsidRPr="00397E9D">
        <w:rPr>
          <w:i/>
          <w:sz w:val="22"/>
          <w:szCs w:val="22"/>
        </w:rPr>
        <w:t>Notes:</w:t>
      </w:r>
      <w:r w:rsidRPr="00397E9D">
        <w:rPr>
          <w:i/>
          <w:sz w:val="22"/>
          <w:szCs w:val="22"/>
        </w:rPr>
        <w:tab/>
        <w:t>1. The recommended times are based on the assumption that participant have no knowledge on any subject in excess of that gained during the VTS Operators basic training.  The actual time required for each module will vary, depending on previous knowledge and the entrance level of the participant.</w:t>
      </w:r>
    </w:p>
    <w:p w14:paraId="319028CA" w14:textId="77777777" w:rsidR="00397E9D" w:rsidRPr="00397E9D" w:rsidRDefault="00397E9D" w:rsidP="00397E9D">
      <w:pPr>
        <w:pStyle w:val="BodyText2"/>
        <w:tabs>
          <w:tab w:val="left" w:pos="851"/>
        </w:tabs>
        <w:spacing w:after="0" w:line="240" w:lineRule="auto"/>
        <w:ind w:left="1134" w:hanging="1134"/>
        <w:rPr>
          <w:i/>
          <w:sz w:val="22"/>
          <w:szCs w:val="22"/>
        </w:rPr>
      </w:pPr>
      <w:r w:rsidRPr="00397E9D">
        <w:rPr>
          <w:i/>
          <w:sz w:val="22"/>
          <w:szCs w:val="22"/>
        </w:rPr>
        <w:tab/>
        <w:t>2. The times recommended include simulation time, but do not include the time necessary for examinations or tests of proficiency.</w:t>
      </w:r>
    </w:p>
    <w:p w14:paraId="0279A37B" w14:textId="77777777" w:rsidR="00397E9D" w:rsidRPr="00397E9D" w:rsidRDefault="00397E9D" w:rsidP="00397E9D">
      <w:pPr>
        <w:pStyle w:val="BodyText2"/>
        <w:tabs>
          <w:tab w:val="left" w:pos="851"/>
        </w:tabs>
        <w:spacing w:after="0" w:line="240" w:lineRule="auto"/>
        <w:ind w:left="1134" w:hanging="1134"/>
        <w:rPr>
          <w:i/>
          <w:sz w:val="22"/>
          <w:szCs w:val="22"/>
        </w:rPr>
      </w:pPr>
      <w:r w:rsidRPr="00397E9D">
        <w:rPr>
          <w:i/>
          <w:sz w:val="22"/>
          <w:szCs w:val="22"/>
        </w:rPr>
        <w:tab/>
        <w:t xml:space="preserve">3. Simulation will provide an opportunity to combine several of the required teaching points of all modules concurrently. </w:t>
      </w:r>
    </w:p>
    <w:p w14:paraId="0F814DD9" w14:textId="77777777" w:rsidR="00397E9D" w:rsidRPr="00397E9D" w:rsidRDefault="00397E9D" w:rsidP="00397E9D">
      <w:pPr>
        <w:pStyle w:val="BodyText2"/>
        <w:tabs>
          <w:tab w:val="left" w:pos="851"/>
        </w:tabs>
        <w:spacing w:after="0" w:line="240" w:lineRule="auto"/>
        <w:ind w:left="1134" w:hanging="1134"/>
        <w:rPr>
          <w:i/>
          <w:sz w:val="22"/>
          <w:szCs w:val="22"/>
        </w:rPr>
      </w:pPr>
      <w:r w:rsidRPr="00397E9D">
        <w:rPr>
          <w:i/>
          <w:sz w:val="22"/>
          <w:szCs w:val="22"/>
        </w:rPr>
        <w:tab/>
        <w:t>4. Aspects pertaining to legal implications will be evidenced throughout all simulation exercises</w:t>
      </w:r>
    </w:p>
    <w:p w14:paraId="7B0BDCEE" w14:textId="4C595E69" w:rsidR="004C2AB3" w:rsidRDefault="004C2AB3">
      <w:pPr>
        <w:spacing w:after="200" w:line="276" w:lineRule="auto"/>
        <w:rPr>
          <w:sz w:val="22"/>
          <w:szCs w:val="22"/>
        </w:rPr>
      </w:pPr>
      <w:r>
        <w:rPr>
          <w:szCs w:val="22"/>
        </w:rPr>
        <w:br w:type="page"/>
      </w:r>
    </w:p>
    <w:p w14:paraId="020C1D2E" w14:textId="6016C0FA" w:rsidR="005B2163" w:rsidRPr="00093294" w:rsidRDefault="004C2AB3" w:rsidP="004C2AB3">
      <w:pPr>
        <w:pStyle w:val="Module"/>
      </w:pPr>
      <w:bookmarkStart w:id="270" w:name="_Toc531427469"/>
      <w:bookmarkStart w:id="271" w:name="_Toc442348111"/>
      <w:r w:rsidRPr="004C2AB3">
        <w:lastRenderedPageBreak/>
        <w:t>ADVANCED TRAFFIC MANAGEMENT</w:t>
      </w:r>
      <w:bookmarkEnd w:id="270"/>
    </w:p>
    <w:p w14:paraId="6308F085" w14:textId="77777777" w:rsidR="00F73437" w:rsidRDefault="00F73437" w:rsidP="00F73437">
      <w:pPr>
        <w:pStyle w:val="ModuleHeading1"/>
      </w:pPr>
      <w:bookmarkStart w:id="272" w:name="_Toc240860341"/>
      <w:bookmarkStart w:id="273" w:name="_Toc243103518"/>
      <w:bookmarkStart w:id="274" w:name="_Toc243103799"/>
      <w:bookmarkStart w:id="275" w:name="_Toc245124385"/>
      <w:bookmarkStart w:id="276" w:name="_Toc531427470"/>
      <w:bookmarkEnd w:id="271"/>
      <w:r w:rsidRPr="008E46E7">
        <w:t>INTRODUCTION</w:t>
      </w:r>
      <w:bookmarkEnd w:id="272"/>
      <w:bookmarkEnd w:id="273"/>
      <w:bookmarkEnd w:id="274"/>
      <w:bookmarkEnd w:id="275"/>
      <w:bookmarkEnd w:id="276"/>
    </w:p>
    <w:p w14:paraId="2A297553" w14:textId="77777777" w:rsidR="00F73437" w:rsidRPr="00F73437" w:rsidRDefault="00F73437" w:rsidP="00F73437">
      <w:pPr>
        <w:pStyle w:val="Heading1separatationline"/>
      </w:pPr>
    </w:p>
    <w:p w14:paraId="69000C4F" w14:textId="77777777" w:rsidR="00F73437" w:rsidRDefault="00F73437" w:rsidP="00F73437">
      <w:pPr>
        <w:pStyle w:val="BodyText"/>
      </w:pPr>
      <w:r w:rsidRPr="008E46E7">
        <w:t>Instructors for this module should have knowledge and comprehension of ship bridge activities as well as qualifications in the VTS/Maritime field and the ability to apply nautical techniques in a VTS environment.  If this cannot be achieved, then an appropriate expert should cover sections of this module relevant to their field of expertise.  Ideally, every instructor should have full access to simulated VTS.</w:t>
      </w:r>
    </w:p>
    <w:p w14:paraId="41E5256A" w14:textId="77777777" w:rsidR="00F73437" w:rsidRDefault="00F73437" w:rsidP="00F73437">
      <w:pPr>
        <w:pStyle w:val="ModuleHeading1"/>
      </w:pPr>
      <w:bookmarkStart w:id="277" w:name="_Toc457889918"/>
      <w:bookmarkStart w:id="278" w:name="_Toc470586348"/>
      <w:bookmarkStart w:id="279" w:name="_Toc470595163"/>
      <w:bookmarkStart w:id="280" w:name="_Toc476982747"/>
      <w:bookmarkStart w:id="281" w:name="_Toc476982868"/>
      <w:bookmarkStart w:id="282" w:name="_Toc476982965"/>
      <w:bookmarkStart w:id="283" w:name="_Toc476983241"/>
      <w:bookmarkStart w:id="284" w:name="_Toc476984518"/>
      <w:bookmarkStart w:id="285" w:name="_Toc476986739"/>
      <w:bookmarkStart w:id="286" w:name="_Toc112216884"/>
      <w:bookmarkStart w:id="287" w:name="_Toc240860342"/>
      <w:bookmarkStart w:id="288" w:name="_Toc243103519"/>
      <w:bookmarkStart w:id="289" w:name="_Toc243103800"/>
      <w:bookmarkStart w:id="290" w:name="_Toc245124386"/>
      <w:bookmarkStart w:id="291" w:name="_Toc531427471"/>
      <w:r w:rsidRPr="008E46E7">
        <w:t>SUBJECT FRAMEWORK</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75E675B5" w14:textId="77777777" w:rsidR="00F73437" w:rsidRPr="00F73437" w:rsidRDefault="00F73437" w:rsidP="00F73437">
      <w:pPr>
        <w:pStyle w:val="Heading1separatationline"/>
      </w:pPr>
    </w:p>
    <w:p w14:paraId="0ED930DF" w14:textId="77777777" w:rsidR="00F73437" w:rsidRPr="008E46E7" w:rsidRDefault="00F73437" w:rsidP="00F73437">
      <w:pPr>
        <w:pStyle w:val="ModuleHeading2"/>
      </w:pPr>
      <w:bookmarkStart w:id="292" w:name="_Toc457889919"/>
      <w:bookmarkStart w:id="293" w:name="_Toc470586349"/>
      <w:bookmarkStart w:id="294" w:name="_Toc470595164"/>
      <w:bookmarkStart w:id="295" w:name="_Toc476982748"/>
      <w:bookmarkStart w:id="296" w:name="_Toc476982869"/>
      <w:bookmarkStart w:id="297" w:name="_Toc476982966"/>
      <w:bookmarkStart w:id="298" w:name="_Toc476983242"/>
      <w:bookmarkStart w:id="299" w:name="_Toc476984519"/>
      <w:bookmarkStart w:id="300" w:name="_Toc476986740"/>
      <w:bookmarkStart w:id="301" w:name="_Toc112216885"/>
      <w:bookmarkStart w:id="302" w:name="_Toc240860343"/>
      <w:bookmarkStart w:id="303" w:name="_Toc243103520"/>
      <w:bookmarkStart w:id="304" w:name="_Toc243103801"/>
      <w:bookmarkStart w:id="305" w:name="_Toc245124387"/>
      <w:r w:rsidRPr="008E46E7">
        <w:t>Scope</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3D349AED" w14:textId="77777777" w:rsidR="00F73437" w:rsidRPr="008E46E7" w:rsidRDefault="00F73437" w:rsidP="00F73437">
      <w:pPr>
        <w:pStyle w:val="BodyText"/>
      </w:pPr>
      <w:r w:rsidRPr="008E46E7">
        <w:t>This syllabus covers the requirement of candidates for VTS Supervisors to have nautical knowledge and management skills additional to those required for VTS Operators.  This is to ensure effective traffic management and port operations.</w:t>
      </w:r>
    </w:p>
    <w:p w14:paraId="26284D9E" w14:textId="77777777" w:rsidR="00F73437" w:rsidRPr="008E46E7" w:rsidRDefault="00F73437" w:rsidP="00F73437">
      <w:pPr>
        <w:pStyle w:val="BodyText"/>
      </w:pPr>
      <w:r w:rsidRPr="008E46E7">
        <w:t>This module also provides detailed knowledge of port operations and the means by which management information can be co-ordinated between all authorities associated with port management activities.</w:t>
      </w:r>
    </w:p>
    <w:p w14:paraId="73365FDE" w14:textId="77777777" w:rsidR="00F73437" w:rsidRPr="008E46E7" w:rsidRDefault="00F73437" w:rsidP="00F73437">
      <w:pPr>
        <w:pStyle w:val="BodyText"/>
        <w:rPr>
          <w:kern w:val="28"/>
        </w:rPr>
      </w:pPr>
      <w:r w:rsidRPr="008E46E7">
        <w:rPr>
          <w:kern w:val="28"/>
        </w:rPr>
        <w:t>The syllabus provides candidates with an understanding of the conduct and safe management of dangerous cargoes and the ability to initiate effective actions in the event of accidental discharge, ingress of water or fire.</w:t>
      </w:r>
    </w:p>
    <w:p w14:paraId="0808ADB4" w14:textId="77777777" w:rsidR="00F73437" w:rsidRPr="008E46E7" w:rsidRDefault="00F73437" w:rsidP="00F73437">
      <w:pPr>
        <w:pStyle w:val="ModuleHeading2"/>
      </w:pPr>
      <w:bookmarkStart w:id="306" w:name="_Toc457889920"/>
      <w:bookmarkStart w:id="307" w:name="_Toc470586350"/>
      <w:bookmarkStart w:id="308" w:name="_Toc470595165"/>
      <w:bookmarkStart w:id="309" w:name="_Toc476982749"/>
      <w:bookmarkStart w:id="310" w:name="_Toc476982870"/>
      <w:bookmarkStart w:id="311" w:name="_Toc476982967"/>
      <w:bookmarkStart w:id="312" w:name="_Toc476983243"/>
      <w:bookmarkStart w:id="313" w:name="_Toc476984520"/>
      <w:bookmarkStart w:id="314" w:name="_Toc476986741"/>
      <w:bookmarkStart w:id="315" w:name="_Toc112216886"/>
      <w:bookmarkStart w:id="316" w:name="_Toc240860344"/>
      <w:bookmarkStart w:id="317" w:name="_Toc243103521"/>
      <w:bookmarkStart w:id="318" w:name="_Toc243103802"/>
      <w:bookmarkStart w:id="319" w:name="_Toc245124388"/>
      <w:r w:rsidRPr="008E46E7">
        <w:t>Aims</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4FFC9527" w14:textId="77777777" w:rsidR="00F73437" w:rsidRPr="008E46E7" w:rsidRDefault="00F73437" w:rsidP="00F73437">
      <w:pPr>
        <w:pStyle w:val="BodyText"/>
      </w:pPr>
      <w:r w:rsidRPr="008E46E7">
        <w:t>On completion of this module candidates will demonstrate the ability to manage a VTS watch responsible for the provision of VTS traffic and port operations services and ensure that VTS is capable of co-ordinating effectively with authorities responsible for other port management services.</w:t>
      </w:r>
    </w:p>
    <w:p w14:paraId="27F2CCF1" w14:textId="77777777" w:rsidR="00F73437" w:rsidRDefault="00F73437" w:rsidP="00F73437">
      <w:pPr>
        <w:pStyle w:val="ModuleHeading1"/>
      </w:pPr>
      <w:bookmarkStart w:id="320" w:name="_Toc408737358"/>
      <w:bookmarkStart w:id="321" w:name="_Toc457889921"/>
      <w:bookmarkStart w:id="322" w:name="_Toc470586351"/>
      <w:bookmarkStart w:id="323" w:name="_Toc470595166"/>
      <w:bookmarkStart w:id="324" w:name="_Toc476982750"/>
      <w:bookmarkStart w:id="325" w:name="_Toc476982871"/>
      <w:bookmarkStart w:id="326" w:name="_Toc476982968"/>
      <w:bookmarkStart w:id="327" w:name="_Toc476983244"/>
      <w:bookmarkStart w:id="328" w:name="_Toc476984521"/>
      <w:bookmarkStart w:id="329" w:name="_Toc476986742"/>
      <w:bookmarkStart w:id="330" w:name="_Toc112216887"/>
      <w:bookmarkStart w:id="331" w:name="_Toc240860345"/>
      <w:bookmarkStart w:id="332" w:name="_Toc243103522"/>
      <w:bookmarkStart w:id="333" w:name="_Toc243103803"/>
      <w:r>
        <w:br w:type="page"/>
      </w:r>
      <w:bookmarkStart w:id="334" w:name="_Toc245124389"/>
      <w:bookmarkStart w:id="335" w:name="_Toc531427472"/>
      <w:r w:rsidRPr="008E46E7">
        <w:lastRenderedPageBreak/>
        <w:t>S</w:t>
      </w:r>
      <w:bookmarkEnd w:id="320"/>
      <w:r w:rsidRPr="008E46E7">
        <w:t>UBJECT OUTLINE</w:t>
      </w:r>
      <w:bookmarkEnd w:id="321"/>
      <w:bookmarkEnd w:id="322"/>
      <w:bookmarkEnd w:id="323"/>
      <w:bookmarkEnd w:id="324"/>
      <w:bookmarkEnd w:id="325"/>
      <w:bookmarkEnd w:id="326"/>
      <w:bookmarkEnd w:id="327"/>
      <w:bookmarkEnd w:id="328"/>
      <w:bookmarkEnd w:id="329"/>
      <w:bookmarkEnd w:id="330"/>
      <w:bookmarkEnd w:id="331"/>
      <w:r w:rsidRPr="008E46E7">
        <w:t xml:space="preserve"> OF MODULE 1</w:t>
      </w:r>
      <w:bookmarkEnd w:id="332"/>
      <w:bookmarkEnd w:id="333"/>
      <w:bookmarkEnd w:id="334"/>
      <w:bookmarkEnd w:id="335"/>
    </w:p>
    <w:p w14:paraId="1CBAE95D" w14:textId="77777777" w:rsidR="00F73437" w:rsidRPr="00F73437" w:rsidRDefault="00F73437" w:rsidP="00F73437">
      <w:pPr>
        <w:pStyle w:val="Heading1separatationline"/>
      </w:pPr>
    </w:p>
    <w:p w14:paraId="28ACEFE0" w14:textId="77777777" w:rsidR="00F73437" w:rsidRPr="008E46E7" w:rsidRDefault="00F73437" w:rsidP="00F73437">
      <w:pPr>
        <w:pStyle w:val="Tablecaption"/>
      </w:pPr>
      <w:bookmarkStart w:id="336" w:name="_Toc245124342"/>
      <w:bookmarkStart w:id="337" w:name="_Toc531425660"/>
      <w:r w:rsidRPr="008E46E7">
        <w:t>Subject outline – Advanced Traffic Management</w:t>
      </w:r>
      <w:bookmarkEnd w:id="336"/>
      <w:bookmarkEnd w:id="337"/>
    </w:p>
    <w:tbl>
      <w:tblPr>
        <w:tblW w:w="9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8"/>
        <w:gridCol w:w="1800"/>
        <w:gridCol w:w="1855"/>
        <w:gridCol w:w="1665"/>
      </w:tblGrid>
      <w:tr w:rsidR="00F73437" w:rsidRPr="00F73437" w14:paraId="311F9A70" w14:textId="77777777" w:rsidTr="00F73437">
        <w:trPr>
          <w:trHeight w:val="511"/>
          <w:jc w:val="center"/>
        </w:trPr>
        <w:tc>
          <w:tcPr>
            <w:tcW w:w="4358" w:type="dxa"/>
            <w:vMerge w:val="restart"/>
            <w:vAlign w:val="center"/>
          </w:tcPr>
          <w:p w14:paraId="0D7B324E" w14:textId="77777777" w:rsidR="00F73437" w:rsidRPr="00F73437" w:rsidRDefault="00F73437" w:rsidP="00F73437">
            <w:pPr>
              <w:pStyle w:val="Tableheading"/>
              <w:rPr>
                <w:rFonts w:ascii="Calibri" w:hAnsi="Calibri"/>
                <w:szCs w:val="22"/>
              </w:rPr>
            </w:pPr>
            <w:r w:rsidRPr="00F73437">
              <w:rPr>
                <w:rFonts w:ascii="Calibri" w:hAnsi="Calibri"/>
                <w:szCs w:val="22"/>
              </w:rPr>
              <w:t>Subject Area</w:t>
            </w:r>
          </w:p>
        </w:tc>
        <w:tc>
          <w:tcPr>
            <w:tcW w:w="1800" w:type="dxa"/>
            <w:vMerge w:val="restart"/>
            <w:vAlign w:val="center"/>
          </w:tcPr>
          <w:p w14:paraId="4A458A37" w14:textId="77777777" w:rsidR="00F73437" w:rsidRPr="00F73437" w:rsidRDefault="00F73437" w:rsidP="00F73437">
            <w:pPr>
              <w:pStyle w:val="Tableheading"/>
              <w:rPr>
                <w:rFonts w:ascii="Calibri" w:hAnsi="Calibri"/>
                <w:szCs w:val="22"/>
              </w:rPr>
            </w:pPr>
            <w:r w:rsidRPr="00F73437">
              <w:rPr>
                <w:rFonts w:ascii="Calibri" w:hAnsi="Calibri"/>
                <w:szCs w:val="22"/>
              </w:rPr>
              <w:t>Recommended Competence Level</w:t>
            </w:r>
          </w:p>
        </w:tc>
        <w:tc>
          <w:tcPr>
            <w:tcW w:w="3520" w:type="dxa"/>
            <w:gridSpan w:val="2"/>
            <w:vAlign w:val="center"/>
          </w:tcPr>
          <w:p w14:paraId="68D43C71" w14:textId="77777777" w:rsidR="00F73437" w:rsidRPr="00F73437" w:rsidRDefault="00F73437" w:rsidP="00F73437">
            <w:pPr>
              <w:pStyle w:val="Tableheading"/>
              <w:rPr>
                <w:rFonts w:ascii="Calibri" w:hAnsi="Calibri"/>
                <w:szCs w:val="22"/>
              </w:rPr>
            </w:pPr>
            <w:r w:rsidRPr="00F73437">
              <w:rPr>
                <w:rFonts w:ascii="Calibri" w:hAnsi="Calibri"/>
                <w:szCs w:val="22"/>
              </w:rPr>
              <w:t>Recommended Hours</w:t>
            </w:r>
          </w:p>
        </w:tc>
      </w:tr>
      <w:tr w:rsidR="00F73437" w:rsidRPr="00F73437" w14:paraId="0D77932A" w14:textId="77777777" w:rsidTr="00F73437">
        <w:trPr>
          <w:jc w:val="center"/>
        </w:trPr>
        <w:tc>
          <w:tcPr>
            <w:tcW w:w="4358" w:type="dxa"/>
            <w:vMerge/>
            <w:tcBorders>
              <w:bottom w:val="single" w:sz="12" w:space="0" w:color="auto"/>
            </w:tcBorders>
          </w:tcPr>
          <w:p w14:paraId="247476EF" w14:textId="77777777" w:rsidR="00F73437" w:rsidRPr="00F73437" w:rsidRDefault="00F73437" w:rsidP="00F73437">
            <w:pPr>
              <w:pStyle w:val="Tableheading"/>
              <w:rPr>
                <w:rFonts w:ascii="Calibri" w:hAnsi="Calibri"/>
                <w:szCs w:val="22"/>
              </w:rPr>
            </w:pPr>
          </w:p>
        </w:tc>
        <w:tc>
          <w:tcPr>
            <w:tcW w:w="1800" w:type="dxa"/>
            <w:vMerge/>
            <w:tcBorders>
              <w:bottom w:val="single" w:sz="12" w:space="0" w:color="auto"/>
            </w:tcBorders>
          </w:tcPr>
          <w:p w14:paraId="230363CD" w14:textId="77777777" w:rsidR="00F73437" w:rsidRPr="00F73437" w:rsidRDefault="00F73437" w:rsidP="00F73437">
            <w:pPr>
              <w:pStyle w:val="Tableheading"/>
              <w:rPr>
                <w:rFonts w:ascii="Calibri" w:hAnsi="Calibri"/>
                <w:szCs w:val="22"/>
              </w:rPr>
            </w:pPr>
          </w:p>
        </w:tc>
        <w:tc>
          <w:tcPr>
            <w:tcW w:w="1855" w:type="dxa"/>
            <w:tcBorders>
              <w:bottom w:val="single" w:sz="12" w:space="0" w:color="auto"/>
            </w:tcBorders>
          </w:tcPr>
          <w:p w14:paraId="5418730F" w14:textId="77777777" w:rsidR="00F73437" w:rsidRPr="00F73437" w:rsidRDefault="00F73437" w:rsidP="00F73437">
            <w:pPr>
              <w:pStyle w:val="Tableheading"/>
              <w:rPr>
                <w:rFonts w:ascii="Calibri" w:hAnsi="Calibri"/>
                <w:szCs w:val="22"/>
              </w:rPr>
            </w:pPr>
            <w:r w:rsidRPr="00F73437">
              <w:rPr>
                <w:rFonts w:ascii="Calibri" w:hAnsi="Calibri"/>
                <w:szCs w:val="22"/>
              </w:rPr>
              <w:t>Presentations/ Lectures</w:t>
            </w:r>
          </w:p>
        </w:tc>
        <w:tc>
          <w:tcPr>
            <w:tcW w:w="1665" w:type="dxa"/>
            <w:tcBorders>
              <w:bottom w:val="single" w:sz="12" w:space="0" w:color="auto"/>
            </w:tcBorders>
          </w:tcPr>
          <w:p w14:paraId="4902DA25" w14:textId="77777777" w:rsidR="00F73437" w:rsidRPr="00F73437" w:rsidRDefault="00F73437" w:rsidP="00F73437">
            <w:pPr>
              <w:pStyle w:val="Tableheading"/>
              <w:rPr>
                <w:rFonts w:ascii="Calibri" w:hAnsi="Calibri"/>
                <w:szCs w:val="22"/>
              </w:rPr>
            </w:pPr>
            <w:r w:rsidRPr="00F73437">
              <w:rPr>
                <w:rFonts w:ascii="Calibri" w:hAnsi="Calibri"/>
                <w:szCs w:val="22"/>
              </w:rPr>
              <w:t>Exercises/ Simulation</w:t>
            </w:r>
            <w:r w:rsidRPr="00F73437">
              <w:rPr>
                <w:rFonts w:ascii="Calibri" w:hAnsi="Calibri"/>
                <w:szCs w:val="22"/>
                <w:vertAlign w:val="superscript"/>
              </w:rPr>
              <w:t>1</w:t>
            </w:r>
          </w:p>
        </w:tc>
      </w:tr>
      <w:tr w:rsidR="00F73437" w:rsidRPr="00F73437" w14:paraId="61F849D3" w14:textId="77777777" w:rsidTr="00F73437">
        <w:trPr>
          <w:jc w:val="center"/>
        </w:trPr>
        <w:tc>
          <w:tcPr>
            <w:tcW w:w="4358" w:type="dxa"/>
            <w:tcBorders>
              <w:top w:val="single" w:sz="12" w:space="0" w:color="auto"/>
            </w:tcBorders>
          </w:tcPr>
          <w:p w14:paraId="3F555DF1" w14:textId="77777777" w:rsidR="00F73437" w:rsidRPr="00F73437" w:rsidRDefault="00F73437" w:rsidP="00F73437">
            <w:pPr>
              <w:spacing w:after="60"/>
              <w:rPr>
                <w:rFonts w:ascii="Calibri" w:hAnsi="Calibri"/>
                <w:b/>
                <w:sz w:val="22"/>
                <w:szCs w:val="22"/>
              </w:rPr>
            </w:pPr>
            <w:r w:rsidRPr="00F73437">
              <w:rPr>
                <w:rFonts w:ascii="Calibri" w:hAnsi="Calibri"/>
                <w:b/>
                <w:sz w:val="22"/>
                <w:szCs w:val="22"/>
              </w:rPr>
              <w:t>Data used in VTS</w:t>
            </w:r>
          </w:p>
          <w:p w14:paraId="4901BC6B" w14:textId="77777777" w:rsidR="00F73437" w:rsidRPr="00F73437" w:rsidRDefault="00F73437" w:rsidP="00F73437">
            <w:pPr>
              <w:spacing w:after="60"/>
              <w:rPr>
                <w:rFonts w:ascii="Calibri" w:hAnsi="Calibri"/>
                <w:sz w:val="22"/>
                <w:szCs w:val="22"/>
              </w:rPr>
            </w:pPr>
            <w:r w:rsidRPr="00F73437">
              <w:rPr>
                <w:rFonts w:ascii="Calibri" w:hAnsi="Calibri"/>
                <w:sz w:val="22"/>
                <w:szCs w:val="22"/>
              </w:rPr>
              <w:t>Charts and publications</w:t>
            </w:r>
          </w:p>
          <w:p w14:paraId="62A634DA" w14:textId="77777777" w:rsidR="00F73437" w:rsidRPr="00F73437" w:rsidRDefault="00F73437" w:rsidP="00F73437">
            <w:pPr>
              <w:spacing w:after="60"/>
              <w:rPr>
                <w:rFonts w:ascii="Calibri" w:hAnsi="Calibri"/>
                <w:sz w:val="22"/>
                <w:szCs w:val="22"/>
              </w:rPr>
            </w:pPr>
            <w:r w:rsidRPr="00F73437">
              <w:rPr>
                <w:rFonts w:ascii="Calibri" w:hAnsi="Calibri"/>
                <w:sz w:val="22"/>
                <w:szCs w:val="22"/>
              </w:rPr>
              <w:t>Monitoring normal operation of aids to navigation</w:t>
            </w:r>
          </w:p>
          <w:p w14:paraId="1D468330" w14:textId="77777777" w:rsidR="00F73437" w:rsidRPr="00F73437" w:rsidRDefault="00F73437" w:rsidP="00F73437">
            <w:pPr>
              <w:spacing w:after="60"/>
              <w:rPr>
                <w:rFonts w:ascii="Calibri" w:hAnsi="Calibri"/>
                <w:sz w:val="22"/>
                <w:szCs w:val="22"/>
              </w:rPr>
            </w:pPr>
            <w:r w:rsidRPr="00F73437">
              <w:rPr>
                <w:rFonts w:ascii="Calibri" w:hAnsi="Calibri"/>
                <w:sz w:val="22"/>
                <w:szCs w:val="22"/>
              </w:rPr>
              <w:t>Other data sources</w:t>
            </w:r>
          </w:p>
        </w:tc>
        <w:tc>
          <w:tcPr>
            <w:tcW w:w="1800" w:type="dxa"/>
            <w:tcBorders>
              <w:top w:val="single" w:sz="12" w:space="0" w:color="auto"/>
            </w:tcBorders>
          </w:tcPr>
          <w:p w14:paraId="352382CF" w14:textId="77777777" w:rsidR="00F73437" w:rsidRPr="00F73437" w:rsidRDefault="00F73437" w:rsidP="00F73437">
            <w:pPr>
              <w:jc w:val="center"/>
              <w:rPr>
                <w:rFonts w:ascii="Calibri" w:hAnsi="Calibri"/>
                <w:sz w:val="22"/>
                <w:szCs w:val="22"/>
              </w:rPr>
            </w:pPr>
            <w:r w:rsidRPr="00F73437">
              <w:rPr>
                <w:rFonts w:ascii="Calibri" w:hAnsi="Calibri"/>
                <w:sz w:val="22"/>
                <w:szCs w:val="22"/>
              </w:rPr>
              <w:t>Level 4</w:t>
            </w:r>
          </w:p>
        </w:tc>
        <w:tc>
          <w:tcPr>
            <w:tcW w:w="1855" w:type="dxa"/>
            <w:tcBorders>
              <w:top w:val="single" w:sz="12" w:space="0" w:color="auto"/>
            </w:tcBorders>
          </w:tcPr>
          <w:p w14:paraId="2E5E05C8" w14:textId="77777777" w:rsidR="00F73437" w:rsidRPr="00F73437" w:rsidRDefault="00F73437" w:rsidP="00F73437">
            <w:pPr>
              <w:jc w:val="center"/>
              <w:rPr>
                <w:rFonts w:ascii="Calibri" w:hAnsi="Calibri"/>
                <w:sz w:val="22"/>
                <w:szCs w:val="22"/>
              </w:rPr>
            </w:pPr>
          </w:p>
        </w:tc>
        <w:tc>
          <w:tcPr>
            <w:tcW w:w="1665" w:type="dxa"/>
            <w:tcBorders>
              <w:top w:val="single" w:sz="12" w:space="0" w:color="auto"/>
            </w:tcBorders>
          </w:tcPr>
          <w:p w14:paraId="6810A78A" w14:textId="77777777" w:rsidR="00F73437" w:rsidRPr="00F73437" w:rsidRDefault="00F73437" w:rsidP="00F73437">
            <w:pPr>
              <w:jc w:val="center"/>
              <w:rPr>
                <w:rFonts w:ascii="Calibri" w:hAnsi="Calibri"/>
                <w:sz w:val="22"/>
                <w:szCs w:val="22"/>
              </w:rPr>
            </w:pPr>
          </w:p>
        </w:tc>
      </w:tr>
      <w:tr w:rsidR="00F73437" w:rsidRPr="00F73437" w14:paraId="46343887" w14:textId="77777777" w:rsidTr="00F73437">
        <w:trPr>
          <w:jc w:val="center"/>
        </w:trPr>
        <w:tc>
          <w:tcPr>
            <w:tcW w:w="4358" w:type="dxa"/>
          </w:tcPr>
          <w:p w14:paraId="0D3504B0" w14:textId="77777777" w:rsidR="00F73437" w:rsidRPr="00F73437" w:rsidRDefault="00F73437" w:rsidP="00F73437">
            <w:pPr>
              <w:spacing w:after="60"/>
              <w:rPr>
                <w:rFonts w:ascii="Calibri" w:hAnsi="Calibri"/>
                <w:b/>
                <w:sz w:val="22"/>
                <w:szCs w:val="22"/>
              </w:rPr>
            </w:pPr>
            <w:r w:rsidRPr="00F73437">
              <w:rPr>
                <w:rFonts w:ascii="Calibri" w:hAnsi="Calibri"/>
                <w:b/>
                <w:sz w:val="22"/>
                <w:szCs w:val="22"/>
              </w:rPr>
              <w:t>Marine Organisations</w:t>
            </w:r>
          </w:p>
          <w:p w14:paraId="46019008" w14:textId="77777777" w:rsidR="00F73437" w:rsidRPr="00F73437" w:rsidRDefault="00F73437" w:rsidP="00F73437">
            <w:pPr>
              <w:spacing w:after="60"/>
              <w:rPr>
                <w:rFonts w:ascii="Calibri" w:hAnsi="Calibri"/>
                <w:sz w:val="22"/>
                <w:szCs w:val="22"/>
              </w:rPr>
            </w:pPr>
            <w:r w:rsidRPr="00F73437">
              <w:rPr>
                <w:rFonts w:ascii="Calibri" w:hAnsi="Calibri"/>
                <w:sz w:val="22"/>
                <w:szCs w:val="22"/>
              </w:rPr>
              <w:t>International/national/local organisations</w:t>
            </w:r>
          </w:p>
          <w:p w14:paraId="44FF504F" w14:textId="77777777" w:rsidR="00F73437" w:rsidRPr="00F73437" w:rsidRDefault="00F73437" w:rsidP="00F73437">
            <w:pPr>
              <w:spacing w:after="60"/>
              <w:rPr>
                <w:rFonts w:ascii="Calibri" w:hAnsi="Calibri"/>
                <w:sz w:val="22"/>
                <w:szCs w:val="22"/>
              </w:rPr>
            </w:pPr>
            <w:r w:rsidRPr="00F73437">
              <w:rPr>
                <w:rFonts w:ascii="Calibri" w:hAnsi="Calibri"/>
                <w:sz w:val="22"/>
                <w:szCs w:val="22"/>
              </w:rPr>
              <w:t>Roles and functions of maritime organisations</w:t>
            </w:r>
          </w:p>
        </w:tc>
        <w:tc>
          <w:tcPr>
            <w:tcW w:w="1800" w:type="dxa"/>
          </w:tcPr>
          <w:p w14:paraId="11B8B288" w14:textId="77777777" w:rsidR="00F73437" w:rsidRPr="00F73437" w:rsidRDefault="00F73437" w:rsidP="00F73437">
            <w:pPr>
              <w:jc w:val="center"/>
              <w:rPr>
                <w:rFonts w:ascii="Calibri" w:hAnsi="Calibri"/>
                <w:sz w:val="22"/>
                <w:szCs w:val="22"/>
              </w:rPr>
            </w:pPr>
            <w:r w:rsidRPr="00F73437">
              <w:rPr>
                <w:rFonts w:ascii="Calibri" w:hAnsi="Calibri"/>
                <w:sz w:val="22"/>
                <w:szCs w:val="22"/>
              </w:rPr>
              <w:t>Level 4</w:t>
            </w:r>
          </w:p>
        </w:tc>
        <w:tc>
          <w:tcPr>
            <w:tcW w:w="1855" w:type="dxa"/>
          </w:tcPr>
          <w:p w14:paraId="75A5B7FC" w14:textId="77777777" w:rsidR="00F73437" w:rsidRPr="00F73437" w:rsidRDefault="00F73437" w:rsidP="00F73437">
            <w:pPr>
              <w:jc w:val="center"/>
              <w:rPr>
                <w:rFonts w:ascii="Calibri" w:hAnsi="Calibri"/>
                <w:sz w:val="22"/>
                <w:szCs w:val="22"/>
              </w:rPr>
            </w:pPr>
          </w:p>
        </w:tc>
        <w:tc>
          <w:tcPr>
            <w:tcW w:w="1665" w:type="dxa"/>
          </w:tcPr>
          <w:p w14:paraId="719041AB" w14:textId="77777777" w:rsidR="00F73437" w:rsidRPr="00F73437" w:rsidRDefault="00F73437" w:rsidP="00F73437">
            <w:pPr>
              <w:jc w:val="center"/>
              <w:rPr>
                <w:rFonts w:ascii="Calibri" w:hAnsi="Calibri"/>
                <w:sz w:val="22"/>
                <w:szCs w:val="22"/>
              </w:rPr>
            </w:pPr>
          </w:p>
        </w:tc>
      </w:tr>
      <w:tr w:rsidR="00F73437" w:rsidRPr="00F73437" w14:paraId="36C1721D" w14:textId="77777777" w:rsidTr="00F73437">
        <w:trPr>
          <w:jc w:val="center"/>
        </w:trPr>
        <w:tc>
          <w:tcPr>
            <w:tcW w:w="4358" w:type="dxa"/>
          </w:tcPr>
          <w:p w14:paraId="5C69732D" w14:textId="77777777" w:rsidR="00F73437" w:rsidRPr="00F73437" w:rsidRDefault="00F73437" w:rsidP="00F73437">
            <w:pPr>
              <w:spacing w:after="60"/>
              <w:rPr>
                <w:rFonts w:ascii="Calibri" w:hAnsi="Calibri"/>
                <w:b/>
                <w:sz w:val="22"/>
                <w:szCs w:val="22"/>
              </w:rPr>
            </w:pPr>
            <w:r w:rsidRPr="00F73437">
              <w:rPr>
                <w:rFonts w:ascii="Calibri" w:hAnsi="Calibri"/>
                <w:b/>
                <w:sz w:val="22"/>
                <w:szCs w:val="22"/>
              </w:rPr>
              <w:t>Traffic/Port Management</w:t>
            </w:r>
          </w:p>
          <w:p w14:paraId="547460E9" w14:textId="77777777" w:rsidR="00F73437" w:rsidRPr="00F73437" w:rsidRDefault="00F73437" w:rsidP="00F73437">
            <w:pPr>
              <w:spacing w:after="60"/>
              <w:rPr>
                <w:rFonts w:ascii="Calibri" w:hAnsi="Calibri"/>
                <w:sz w:val="22"/>
                <w:szCs w:val="22"/>
              </w:rPr>
            </w:pPr>
            <w:r w:rsidRPr="00F73437">
              <w:rPr>
                <w:rFonts w:ascii="Calibri" w:hAnsi="Calibri"/>
                <w:sz w:val="22"/>
                <w:szCs w:val="22"/>
              </w:rPr>
              <w:t>Principles of waterway and traffic management</w:t>
            </w:r>
          </w:p>
          <w:p w14:paraId="0FB6A323" w14:textId="77777777" w:rsidR="00F73437" w:rsidRPr="00F73437" w:rsidRDefault="00F73437" w:rsidP="00F73437">
            <w:pPr>
              <w:spacing w:after="60"/>
              <w:rPr>
                <w:rFonts w:ascii="Calibri" w:hAnsi="Calibri"/>
                <w:sz w:val="22"/>
                <w:szCs w:val="22"/>
              </w:rPr>
            </w:pPr>
            <w:r w:rsidRPr="00F73437">
              <w:rPr>
                <w:rFonts w:ascii="Calibri" w:hAnsi="Calibri"/>
                <w:sz w:val="22"/>
                <w:szCs w:val="22"/>
              </w:rPr>
              <w:t>Traffic monitoring and organisation</w:t>
            </w:r>
          </w:p>
          <w:p w14:paraId="6C9D3D0B" w14:textId="77777777" w:rsidR="00F73437" w:rsidRPr="00F73437" w:rsidRDefault="00F73437" w:rsidP="00F73437">
            <w:pPr>
              <w:spacing w:after="60"/>
              <w:rPr>
                <w:rFonts w:ascii="Calibri" w:hAnsi="Calibri"/>
                <w:sz w:val="22"/>
                <w:szCs w:val="22"/>
              </w:rPr>
            </w:pPr>
            <w:r w:rsidRPr="00F73437">
              <w:rPr>
                <w:rFonts w:ascii="Calibri" w:hAnsi="Calibri"/>
                <w:sz w:val="22"/>
                <w:szCs w:val="22"/>
              </w:rPr>
              <w:t>Supervisory responsibilities and interaction</w:t>
            </w:r>
          </w:p>
          <w:p w14:paraId="673BCC33" w14:textId="77777777" w:rsidR="00F73437" w:rsidRPr="00F73437" w:rsidRDefault="00F73437" w:rsidP="00F73437">
            <w:pPr>
              <w:spacing w:after="60"/>
              <w:rPr>
                <w:rFonts w:ascii="Calibri" w:hAnsi="Calibri"/>
                <w:sz w:val="22"/>
                <w:szCs w:val="22"/>
              </w:rPr>
            </w:pPr>
            <w:r w:rsidRPr="00F73437">
              <w:rPr>
                <w:rFonts w:ascii="Calibri" w:hAnsi="Calibri"/>
                <w:sz w:val="22"/>
                <w:szCs w:val="22"/>
              </w:rPr>
              <w:t>Harbour operations</w:t>
            </w:r>
          </w:p>
          <w:p w14:paraId="7C15AE72" w14:textId="77777777" w:rsidR="00F73437" w:rsidRPr="00F73437" w:rsidRDefault="00F73437" w:rsidP="00F73437">
            <w:pPr>
              <w:spacing w:after="60"/>
              <w:rPr>
                <w:rFonts w:ascii="Calibri" w:hAnsi="Calibri"/>
                <w:sz w:val="22"/>
                <w:szCs w:val="22"/>
              </w:rPr>
            </w:pPr>
            <w:r w:rsidRPr="00F73437">
              <w:rPr>
                <w:rFonts w:ascii="Calibri" w:hAnsi="Calibri"/>
                <w:sz w:val="22"/>
                <w:szCs w:val="22"/>
              </w:rPr>
              <w:t>Coastal VTS</w:t>
            </w:r>
          </w:p>
        </w:tc>
        <w:tc>
          <w:tcPr>
            <w:tcW w:w="1800" w:type="dxa"/>
          </w:tcPr>
          <w:p w14:paraId="66D23729" w14:textId="77777777" w:rsidR="00F73437" w:rsidRPr="00F73437" w:rsidRDefault="00F73437" w:rsidP="00F73437">
            <w:pPr>
              <w:jc w:val="center"/>
              <w:rPr>
                <w:rFonts w:ascii="Calibri" w:hAnsi="Calibri"/>
                <w:sz w:val="22"/>
                <w:szCs w:val="22"/>
              </w:rPr>
            </w:pPr>
            <w:r w:rsidRPr="00F73437">
              <w:rPr>
                <w:rFonts w:ascii="Calibri" w:hAnsi="Calibri"/>
                <w:sz w:val="22"/>
                <w:szCs w:val="22"/>
              </w:rPr>
              <w:t>Level 5</w:t>
            </w:r>
          </w:p>
        </w:tc>
        <w:tc>
          <w:tcPr>
            <w:tcW w:w="1855" w:type="dxa"/>
          </w:tcPr>
          <w:p w14:paraId="299B0187" w14:textId="77777777" w:rsidR="00F73437" w:rsidRPr="00F73437" w:rsidRDefault="00F73437" w:rsidP="00F73437">
            <w:pPr>
              <w:jc w:val="center"/>
              <w:rPr>
                <w:rFonts w:ascii="Calibri" w:hAnsi="Calibri"/>
                <w:sz w:val="22"/>
                <w:szCs w:val="22"/>
              </w:rPr>
            </w:pPr>
          </w:p>
        </w:tc>
        <w:tc>
          <w:tcPr>
            <w:tcW w:w="1665" w:type="dxa"/>
          </w:tcPr>
          <w:p w14:paraId="3A966585" w14:textId="77777777" w:rsidR="00F73437" w:rsidRPr="00F73437" w:rsidRDefault="00F73437" w:rsidP="00F73437">
            <w:pPr>
              <w:jc w:val="center"/>
              <w:rPr>
                <w:rFonts w:ascii="Calibri" w:hAnsi="Calibri"/>
                <w:sz w:val="22"/>
                <w:szCs w:val="22"/>
              </w:rPr>
            </w:pPr>
          </w:p>
        </w:tc>
      </w:tr>
      <w:tr w:rsidR="00F73437" w:rsidRPr="00F73437" w14:paraId="20BD5596" w14:textId="77777777" w:rsidTr="00F73437">
        <w:trPr>
          <w:jc w:val="center"/>
        </w:trPr>
        <w:tc>
          <w:tcPr>
            <w:tcW w:w="4358" w:type="dxa"/>
          </w:tcPr>
          <w:p w14:paraId="3643915C" w14:textId="77777777" w:rsidR="00F73437" w:rsidRPr="00F73437" w:rsidRDefault="00F73437" w:rsidP="00F73437">
            <w:pPr>
              <w:spacing w:after="60"/>
              <w:rPr>
                <w:rFonts w:ascii="Calibri" w:hAnsi="Calibri"/>
                <w:b/>
                <w:sz w:val="22"/>
                <w:szCs w:val="22"/>
              </w:rPr>
            </w:pPr>
            <w:r w:rsidRPr="00F73437">
              <w:rPr>
                <w:rFonts w:ascii="Calibri" w:hAnsi="Calibri"/>
                <w:b/>
                <w:sz w:val="22"/>
                <w:szCs w:val="22"/>
              </w:rPr>
              <w:t>Dangerous Cargoes</w:t>
            </w:r>
          </w:p>
          <w:p w14:paraId="592C538E" w14:textId="77777777" w:rsidR="00F73437" w:rsidRPr="00F73437" w:rsidRDefault="00F73437" w:rsidP="00F73437">
            <w:pPr>
              <w:spacing w:after="60"/>
              <w:rPr>
                <w:rFonts w:ascii="Calibri" w:hAnsi="Calibri"/>
                <w:sz w:val="22"/>
                <w:szCs w:val="22"/>
              </w:rPr>
            </w:pPr>
            <w:r w:rsidRPr="00F73437">
              <w:rPr>
                <w:rFonts w:ascii="Calibri" w:hAnsi="Calibri"/>
                <w:sz w:val="22"/>
                <w:szCs w:val="22"/>
              </w:rPr>
              <w:t>Types of dangerous cargo</w:t>
            </w:r>
          </w:p>
          <w:p w14:paraId="148E6653" w14:textId="77777777" w:rsidR="00F73437" w:rsidRPr="00F73437" w:rsidRDefault="00F73437" w:rsidP="00F73437">
            <w:pPr>
              <w:spacing w:after="60"/>
              <w:rPr>
                <w:rFonts w:ascii="Calibri" w:hAnsi="Calibri"/>
                <w:sz w:val="22"/>
                <w:szCs w:val="22"/>
              </w:rPr>
            </w:pPr>
            <w:r w:rsidRPr="00F73437">
              <w:rPr>
                <w:rFonts w:ascii="Calibri" w:hAnsi="Calibri"/>
                <w:sz w:val="22"/>
                <w:szCs w:val="22"/>
              </w:rPr>
              <w:t>Special considerations for ships carrying dangerous cargoes in a VTS area</w:t>
            </w:r>
          </w:p>
          <w:p w14:paraId="35F83BAB" w14:textId="77777777" w:rsidR="00F73437" w:rsidRPr="00F73437" w:rsidRDefault="00F73437" w:rsidP="00F73437">
            <w:pPr>
              <w:spacing w:after="60"/>
              <w:rPr>
                <w:rFonts w:ascii="Calibri" w:hAnsi="Calibri"/>
                <w:sz w:val="22"/>
                <w:szCs w:val="22"/>
              </w:rPr>
            </w:pPr>
            <w:r w:rsidRPr="00F73437">
              <w:rPr>
                <w:rFonts w:ascii="Calibri" w:hAnsi="Calibri"/>
                <w:sz w:val="22"/>
                <w:szCs w:val="22"/>
              </w:rPr>
              <w:t>Pollution control and response</w:t>
            </w:r>
          </w:p>
        </w:tc>
        <w:tc>
          <w:tcPr>
            <w:tcW w:w="1800" w:type="dxa"/>
          </w:tcPr>
          <w:p w14:paraId="0F15EDD5" w14:textId="77777777" w:rsidR="00F73437" w:rsidRPr="00F73437" w:rsidRDefault="00F73437" w:rsidP="00F73437">
            <w:pPr>
              <w:jc w:val="center"/>
              <w:rPr>
                <w:rFonts w:ascii="Calibri" w:hAnsi="Calibri"/>
                <w:sz w:val="22"/>
                <w:szCs w:val="22"/>
              </w:rPr>
            </w:pPr>
            <w:r w:rsidRPr="00F73437">
              <w:rPr>
                <w:rFonts w:ascii="Calibri" w:hAnsi="Calibri"/>
                <w:sz w:val="22"/>
                <w:szCs w:val="22"/>
              </w:rPr>
              <w:t>Level 4</w:t>
            </w:r>
          </w:p>
        </w:tc>
        <w:tc>
          <w:tcPr>
            <w:tcW w:w="1855" w:type="dxa"/>
          </w:tcPr>
          <w:p w14:paraId="5751CEA2" w14:textId="77777777" w:rsidR="00F73437" w:rsidRPr="00F73437" w:rsidRDefault="00F73437" w:rsidP="00F73437">
            <w:pPr>
              <w:jc w:val="center"/>
              <w:rPr>
                <w:rFonts w:ascii="Calibri" w:hAnsi="Calibri"/>
                <w:sz w:val="22"/>
                <w:szCs w:val="22"/>
              </w:rPr>
            </w:pPr>
          </w:p>
        </w:tc>
        <w:tc>
          <w:tcPr>
            <w:tcW w:w="1665" w:type="dxa"/>
          </w:tcPr>
          <w:p w14:paraId="7870F6EA" w14:textId="77777777" w:rsidR="00F73437" w:rsidRPr="00F73437" w:rsidRDefault="00F73437" w:rsidP="00F73437">
            <w:pPr>
              <w:jc w:val="center"/>
              <w:rPr>
                <w:rFonts w:ascii="Calibri" w:hAnsi="Calibri"/>
                <w:sz w:val="22"/>
                <w:szCs w:val="22"/>
              </w:rPr>
            </w:pPr>
          </w:p>
        </w:tc>
      </w:tr>
      <w:tr w:rsidR="00F73437" w:rsidRPr="00F73437" w14:paraId="651F075C" w14:textId="77777777" w:rsidTr="00F73437">
        <w:trPr>
          <w:jc w:val="center"/>
        </w:trPr>
        <w:tc>
          <w:tcPr>
            <w:tcW w:w="4358" w:type="dxa"/>
          </w:tcPr>
          <w:p w14:paraId="1A892899" w14:textId="77777777" w:rsidR="00F73437" w:rsidRPr="00F73437" w:rsidRDefault="00F73437" w:rsidP="00F73437">
            <w:pPr>
              <w:spacing w:after="60"/>
              <w:jc w:val="right"/>
              <w:rPr>
                <w:rFonts w:ascii="Calibri" w:hAnsi="Calibri"/>
                <w:b/>
                <w:sz w:val="22"/>
                <w:szCs w:val="22"/>
              </w:rPr>
            </w:pPr>
          </w:p>
        </w:tc>
        <w:tc>
          <w:tcPr>
            <w:tcW w:w="1800" w:type="dxa"/>
          </w:tcPr>
          <w:p w14:paraId="1AE7258A" w14:textId="77777777" w:rsidR="00F73437" w:rsidRPr="00F73437" w:rsidRDefault="00F73437" w:rsidP="00F73437">
            <w:pPr>
              <w:jc w:val="center"/>
              <w:rPr>
                <w:rFonts w:ascii="Calibri" w:hAnsi="Calibri"/>
                <w:sz w:val="22"/>
                <w:szCs w:val="22"/>
              </w:rPr>
            </w:pPr>
          </w:p>
        </w:tc>
        <w:tc>
          <w:tcPr>
            <w:tcW w:w="1855" w:type="dxa"/>
          </w:tcPr>
          <w:p w14:paraId="3097DC33" w14:textId="77777777" w:rsidR="00F73437" w:rsidRPr="00F73437" w:rsidRDefault="00F73437" w:rsidP="00F73437">
            <w:pPr>
              <w:jc w:val="center"/>
              <w:rPr>
                <w:rFonts w:ascii="Calibri" w:hAnsi="Calibri"/>
                <w:sz w:val="22"/>
                <w:szCs w:val="22"/>
              </w:rPr>
            </w:pPr>
            <w:r w:rsidRPr="00F73437">
              <w:rPr>
                <w:rFonts w:ascii="Calibri" w:hAnsi="Calibri"/>
                <w:sz w:val="22"/>
                <w:szCs w:val="22"/>
              </w:rPr>
              <w:t>14 hours total</w:t>
            </w:r>
          </w:p>
        </w:tc>
        <w:tc>
          <w:tcPr>
            <w:tcW w:w="1665" w:type="dxa"/>
          </w:tcPr>
          <w:p w14:paraId="4CE76BCA" w14:textId="77777777" w:rsidR="00F73437" w:rsidRPr="00F73437" w:rsidRDefault="00F73437" w:rsidP="00F73437">
            <w:pPr>
              <w:jc w:val="center"/>
              <w:rPr>
                <w:rFonts w:ascii="Calibri" w:hAnsi="Calibri"/>
                <w:sz w:val="22"/>
                <w:szCs w:val="22"/>
              </w:rPr>
            </w:pPr>
            <w:r w:rsidRPr="00F73437">
              <w:rPr>
                <w:rFonts w:ascii="Calibri" w:hAnsi="Calibri"/>
                <w:sz w:val="22"/>
                <w:szCs w:val="22"/>
              </w:rPr>
              <w:t>18 hours total</w:t>
            </w:r>
          </w:p>
        </w:tc>
      </w:tr>
    </w:tbl>
    <w:p w14:paraId="726A5299" w14:textId="77777777" w:rsidR="00F73437" w:rsidRPr="00F73437" w:rsidRDefault="00F73437" w:rsidP="00F73437">
      <w:pPr>
        <w:spacing w:before="120"/>
        <w:ind w:left="851" w:hanging="851"/>
        <w:rPr>
          <w:i/>
          <w:sz w:val="22"/>
          <w:szCs w:val="22"/>
        </w:rPr>
      </w:pPr>
      <w:r w:rsidRPr="00F73437">
        <w:rPr>
          <w:i/>
          <w:sz w:val="22"/>
          <w:szCs w:val="22"/>
        </w:rPr>
        <w:t>Note 1</w:t>
      </w:r>
      <w:r w:rsidRPr="00F73437">
        <w:rPr>
          <w:i/>
          <w:sz w:val="22"/>
          <w:szCs w:val="22"/>
        </w:rPr>
        <w:tab/>
        <w:t>This should, where possible, include participation in a major regional pollution control exercise.</w:t>
      </w:r>
    </w:p>
    <w:p w14:paraId="73EFB349" w14:textId="77777777" w:rsidR="00F73437" w:rsidRPr="008E46E7" w:rsidRDefault="00F73437" w:rsidP="00F73437"/>
    <w:p w14:paraId="4DBDF386" w14:textId="77777777" w:rsidR="00F73437" w:rsidRPr="008E46E7" w:rsidRDefault="00F73437" w:rsidP="00F73437"/>
    <w:p w14:paraId="0B344D33" w14:textId="77777777" w:rsidR="00F73437" w:rsidRPr="008E46E7" w:rsidRDefault="00F73437" w:rsidP="00F73437">
      <w:pPr>
        <w:sectPr w:rsidR="00F73437" w:rsidRPr="008E46E7" w:rsidSect="00F73437">
          <w:pgSz w:w="11907" w:h="16840" w:code="9"/>
          <w:pgMar w:top="1134" w:right="1134" w:bottom="1134" w:left="1134" w:header="567" w:footer="567" w:gutter="0"/>
          <w:cols w:space="720"/>
        </w:sectPr>
      </w:pPr>
    </w:p>
    <w:p w14:paraId="7082581E" w14:textId="77777777" w:rsidR="00F73437" w:rsidRDefault="00F73437" w:rsidP="00F73437">
      <w:pPr>
        <w:pStyle w:val="ModuleHeading1"/>
      </w:pPr>
      <w:bookmarkStart w:id="338" w:name="_Toc457889922"/>
      <w:bookmarkStart w:id="339" w:name="_Toc470586352"/>
      <w:bookmarkStart w:id="340" w:name="_Toc470595167"/>
      <w:bookmarkStart w:id="341" w:name="_Toc476982751"/>
      <w:bookmarkStart w:id="342" w:name="_Toc476982872"/>
      <w:bookmarkStart w:id="343" w:name="_Toc476982969"/>
      <w:bookmarkStart w:id="344" w:name="_Toc476983245"/>
      <w:bookmarkStart w:id="345" w:name="_Toc476984522"/>
      <w:bookmarkStart w:id="346" w:name="_Toc476986743"/>
      <w:bookmarkStart w:id="347" w:name="_Toc112216888"/>
      <w:bookmarkStart w:id="348" w:name="_Toc240860346"/>
      <w:bookmarkStart w:id="349" w:name="_Toc243103523"/>
      <w:bookmarkStart w:id="350" w:name="_Toc243103804"/>
      <w:bookmarkStart w:id="351" w:name="_Toc245124390"/>
      <w:bookmarkStart w:id="352" w:name="_Toc531427473"/>
      <w:r w:rsidRPr="008E46E7">
        <w:lastRenderedPageBreak/>
        <w:t>DETAILED TEACHING SYLLABUS</w:t>
      </w:r>
      <w:bookmarkEnd w:id="338"/>
      <w:bookmarkEnd w:id="339"/>
      <w:bookmarkEnd w:id="340"/>
      <w:bookmarkEnd w:id="341"/>
      <w:bookmarkEnd w:id="342"/>
      <w:bookmarkEnd w:id="343"/>
      <w:bookmarkEnd w:id="344"/>
      <w:bookmarkEnd w:id="345"/>
      <w:bookmarkEnd w:id="346"/>
      <w:bookmarkEnd w:id="347"/>
      <w:bookmarkEnd w:id="348"/>
      <w:r w:rsidRPr="008E46E7">
        <w:t xml:space="preserve"> OF MODULE 1</w:t>
      </w:r>
      <w:bookmarkEnd w:id="349"/>
      <w:bookmarkEnd w:id="350"/>
      <w:bookmarkEnd w:id="351"/>
      <w:bookmarkEnd w:id="352"/>
    </w:p>
    <w:p w14:paraId="45FA5C76" w14:textId="77777777" w:rsidR="00F73437" w:rsidRPr="00F73437" w:rsidRDefault="00F73437" w:rsidP="00F73437">
      <w:pPr>
        <w:pStyle w:val="Heading1separatationline"/>
      </w:pPr>
    </w:p>
    <w:p w14:paraId="537B78C0" w14:textId="77777777" w:rsidR="00F73437" w:rsidRPr="008E46E7" w:rsidRDefault="00F73437" w:rsidP="00F73437">
      <w:pPr>
        <w:pStyle w:val="Tablecaption"/>
      </w:pPr>
      <w:bookmarkStart w:id="353" w:name="_Toc245124343"/>
      <w:bookmarkStart w:id="354" w:name="_Toc531425661"/>
      <w:r w:rsidRPr="008E46E7">
        <w:t>Detailed teaching syllabus – Advanced traffic management</w:t>
      </w:r>
      <w:bookmarkEnd w:id="353"/>
      <w:bookmarkEnd w:id="35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8330"/>
        <w:gridCol w:w="2268"/>
        <w:gridCol w:w="2410"/>
      </w:tblGrid>
      <w:tr w:rsidR="00F73437" w:rsidRPr="00F73437" w14:paraId="6A6AD33E" w14:textId="77777777" w:rsidTr="00F73437">
        <w:trPr>
          <w:trHeight w:val="471"/>
          <w:tblHeader/>
          <w:jc w:val="center"/>
        </w:trPr>
        <w:tc>
          <w:tcPr>
            <w:tcW w:w="8330" w:type="dxa"/>
            <w:tcBorders>
              <w:bottom w:val="single" w:sz="12" w:space="0" w:color="auto"/>
            </w:tcBorders>
          </w:tcPr>
          <w:p w14:paraId="42D42F59" w14:textId="77777777" w:rsidR="00F73437" w:rsidRPr="00F73437" w:rsidRDefault="00F73437" w:rsidP="00F73437">
            <w:pPr>
              <w:pStyle w:val="Tableheading"/>
            </w:pPr>
            <w:r w:rsidRPr="00F73437">
              <w:t>Subjects / Learning Objectives</w:t>
            </w:r>
          </w:p>
        </w:tc>
        <w:tc>
          <w:tcPr>
            <w:tcW w:w="2268" w:type="dxa"/>
            <w:tcBorders>
              <w:bottom w:val="single" w:sz="12" w:space="0" w:color="auto"/>
            </w:tcBorders>
          </w:tcPr>
          <w:p w14:paraId="61293BC0" w14:textId="77777777" w:rsidR="00F73437" w:rsidRPr="00F73437" w:rsidRDefault="00F73437" w:rsidP="00F73437">
            <w:pPr>
              <w:pStyle w:val="Tableheading"/>
            </w:pPr>
            <w:bookmarkStart w:id="355" w:name="_Toc112216890"/>
            <w:r w:rsidRPr="00F73437">
              <w:t>Reference</w:t>
            </w:r>
            <w:bookmarkEnd w:id="355"/>
          </w:p>
        </w:tc>
        <w:tc>
          <w:tcPr>
            <w:tcW w:w="2410" w:type="dxa"/>
            <w:tcBorders>
              <w:bottom w:val="single" w:sz="12" w:space="0" w:color="auto"/>
            </w:tcBorders>
          </w:tcPr>
          <w:p w14:paraId="05E62D77" w14:textId="77777777" w:rsidR="00F73437" w:rsidRPr="00F73437" w:rsidRDefault="00F73437" w:rsidP="00F73437">
            <w:pPr>
              <w:pStyle w:val="Tableheading"/>
            </w:pPr>
            <w:bookmarkStart w:id="356" w:name="_Toc112216891"/>
            <w:r w:rsidRPr="00F73437">
              <w:t>Teaching Aid</w:t>
            </w:r>
            <w:bookmarkEnd w:id="356"/>
          </w:p>
        </w:tc>
      </w:tr>
      <w:tr w:rsidR="00F73437" w:rsidRPr="00F73437" w14:paraId="0C440841" w14:textId="77777777" w:rsidTr="00F73437">
        <w:trPr>
          <w:trHeight w:val="398"/>
          <w:jc w:val="center"/>
        </w:trPr>
        <w:tc>
          <w:tcPr>
            <w:tcW w:w="8330" w:type="dxa"/>
            <w:tcBorders>
              <w:top w:val="single" w:sz="12" w:space="0" w:color="auto"/>
            </w:tcBorders>
          </w:tcPr>
          <w:p w14:paraId="1F36E763" w14:textId="77777777" w:rsidR="00F73437" w:rsidRPr="00F73437" w:rsidRDefault="00F73437" w:rsidP="00F73437">
            <w:pPr>
              <w:spacing w:before="60" w:after="60"/>
              <w:rPr>
                <w:rFonts w:ascii="Calibri" w:hAnsi="Calibri"/>
                <w:b/>
                <w:sz w:val="22"/>
                <w:szCs w:val="22"/>
              </w:rPr>
            </w:pPr>
            <w:bookmarkStart w:id="357" w:name="_Toc112216892"/>
            <w:r w:rsidRPr="00F73437">
              <w:rPr>
                <w:rFonts w:ascii="Calibri" w:hAnsi="Calibri"/>
                <w:b/>
                <w:sz w:val="22"/>
                <w:szCs w:val="22"/>
              </w:rPr>
              <w:t>Data used in VTS</w:t>
            </w:r>
            <w:bookmarkEnd w:id="357"/>
          </w:p>
        </w:tc>
        <w:tc>
          <w:tcPr>
            <w:tcW w:w="2268" w:type="dxa"/>
            <w:tcBorders>
              <w:top w:val="single" w:sz="12" w:space="0" w:color="auto"/>
            </w:tcBorders>
          </w:tcPr>
          <w:p w14:paraId="18579018" w14:textId="77777777" w:rsidR="00F73437" w:rsidRPr="00F73437" w:rsidRDefault="00F73437" w:rsidP="00F73437">
            <w:pPr>
              <w:spacing w:before="60" w:after="60"/>
              <w:rPr>
                <w:rFonts w:ascii="Calibri" w:hAnsi="Calibri" w:cs="Arial"/>
                <w:sz w:val="22"/>
                <w:szCs w:val="22"/>
              </w:rPr>
            </w:pPr>
          </w:p>
        </w:tc>
        <w:tc>
          <w:tcPr>
            <w:tcW w:w="2410" w:type="dxa"/>
            <w:tcBorders>
              <w:top w:val="single" w:sz="12" w:space="0" w:color="auto"/>
            </w:tcBorders>
          </w:tcPr>
          <w:p w14:paraId="723F9500" w14:textId="77777777" w:rsidR="00F73437" w:rsidRPr="00F73437" w:rsidRDefault="00F73437" w:rsidP="00F73437">
            <w:pPr>
              <w:spacing w:before="60" w:after="60"/>
              <w:rPr>
                <w:rFonts w:ascii="Calibri" w:hAnsi="Calibri" w:cs="Arial"/>
                <w:sz w:val="22"/>
                <w:szCs w:val="22"/>
              </w:rPr>
            </w:pPr>
          </w:p>
        </w:tc>
      </w:tr>
      <w:tr w:rsidR="00F73437" w:rsidRPr="00F73437" w14:paraId="228B8397" w14:textId="77777777" w:rsidTr="00F73437">
        <w:trPr>
          <w:trHeight w:val="1333"/>
          <w:jc w:val="center"/>
        </w:trPr>
        <w:tc>
          <w:tcPr>
            <w:tcW w:w="8330" w:type="dxa"/>
          </w:tcPr>
          <w:p w14:paraId="28FD64C8" w14:textId="77777777" w:rsidR="00F73437" w:rsidRPr="00F73437" w:rsidRDefault="00F73437" w:rsidP="00F73437">
            <w:pPr>
              <w:pStyle w:val="BodyText"/>
              <w:spacing w:before="60" w:after="60"/>
              <w:rPr>
                <w:rFonts w:ascii="Calibri" w:hAnsi="Calibri"/>
                <w:szCs w:val="22"/>
              </w:rPr>
            </w:pPr>
            <w:bookmarkStart w:id="358" w:name="_Toc457889924"/>
            <w:bookmarkStart w:id="359" w:name="_Toc470586354"/>
            <w:bookmarkStart w:id="360" w:name="_Toc470595169"/>
            <w:bookmarkStart w:id="361" w:name="_Toc476982753"/>
            <w:bookmarkStart w:id="362" w:name="_Toc476982874"/>
            <w:bookmarkStart w:id="363" w:name="_Toc476982971"/>
            <w:bookmarkStart w:id="364" w:name="_Toc476983247"/>
            <w:bookmarkStart w:id="365" w:name="_Toc476984524"/>
            <w:bookmarkStart w:id="366" w:name="_Toc476986745"/>
            <w:bookmarkStart w:id="367" w:name="_Toc112216893"/>
            <w:r w:rsidRPr="00F73437">
              <w:rPr>
                <w:rFonts w:ascii="Calibri" w:hAnsi="Calibri"/>
                <w:szCs w:val="22"/>
              </w:rPr>
              <w:t>Charts and publications</w:t>
            </w:r>
            <w:bookmarkEnd w:id="358"/>
            <w:bookmarkEnd w:id="359"/>
            <w:bookmarkEnd w:id="360"/>
            <w:bookmarkEnd w:id="361"/>
            <w:bookmarkEnd w:id="362"/>
            <w:bookmarkEnd w:id="363"/>
            <w:bookmarkEnd w:id="364"/>
            <w:bookmarkEnd w:id="365"/>
            <w:bookmarkEnd w:id="366"/>
            <w:bookmarkEnd w:id="367"/>
          </w:p>
          <w:p w14:paraId="1C1004DB" w14:textId="77777777" w:rsidR="00F73437" w:rsidRPr="00F73437" w:rsidRDefault="00F73437" w:rsidP="00F73437">
            <w:pPr>
              <w:spacing w:before="60" w:after="60"/>
              <w:ind w:left="284"/>
              <w:rPr>
                <w:rFonts w:ascii="Calibri" w:hAnsi="Calibri" w:cs="Arial"/>
                <w:sz w:val="22"/>
                <w:szCs w:val="22"/>
              </w:rPr>
            </w:pPr>
            <w:r w:rsidRPr="00F73437">
              <w:rPr>
                <w:rFonts w:ascii="Calibri" w:hAnsi="Calibri" w:cs="Arial"/>
                <w:sz w:val="22"/>
                <w:szCs w:val="22"/>
              </w:rPr>
              <w:t>Systems for correcting charts and publications</w:t>
            </w:r>
          </w:p>
          <w:p w14:paraId="2D9701E1" w14:textId="77777777" w:rsidR="00F73437" w:rsidRPr="00F73437" w:rsidRDefault="00F73437" w:rsidP="00F73437">
            <w:pPr>
              <w:spacing w:before="60" w:after="60"/>
              <w:ind w:left="284"/>
              <w:rPr>
                <w:rFonts w:ascii="Calibri" w:hAnsi="Calibri" w:cs="Arial"/>
                <w:sz w:val="22"/>
                <w:szCs w:val="22"/>
              </w:rPr>
            </w:pPr>
            <w:r w:rsidRPr="00F73437">
              <w:rPr>
                <w:rFonts w:ascii="Calibri" w:hAnsi="Calibri" w:cs="Arial"/>
                <w:sz w:val="22"/>
                <w:szCs w:val="22"/>
              </w:rPr>
              <w:t>Means of promulgating changes to charts and publications</w:t>
            </w:r>
          </w:p>
          <w:p w14:paraId="152FD0AF" w14:textId="77777777" w:rsidR="00F73437" w:rsidRPr="00F73437" w:rsidRDefault="00F73437" w:rsidP="00F73437">
            <w:pPr>
              <w:spacing w:before="60" w:after="60"/>
              <w:ind w:left="284"/>
              <w:rPr>
                <w:rFonts w:ascii="Calibri" w:hAnsi="Calibri" w:cs="Arial"/>
                <w:sz w:val="22"/>
                <w:szCs w:val="22"/>
              </w:rPr>
            </w:pPr>
            <w:r w:rsidRPr="00F73437">
              <w:rPr>
                <w:rFonts w:ascii="Calibri" w:hAnsi="Calibri" w:cs="Arial"/>
                <w:sz w:val="22"/>
                <w:szCs w:val="22"/>
              </w:rPr>
              <w:t>Significance of failure to correct and promulgate changes to charts and publications</w:t>
            </w:r>
          </w:p>
        </w:tc>
        <w:tc>
          <w:tcPr>
            <w:tcW w:w="2268" w:type="dxa"/>
          </w:tcPr>
          <w:p w14:paraId="66658909" w14:textId="77777777" w:rsidR="00F73437" w:rsidRPr="00F73437" w:rsidRDefault="00F73437" w:rsidP="00F73437">
            <w:pPr>
              <w:spacing w:before="60" w:after="60"/>
              <w:rPr>
                <w:rFonts w:ascii="Calibri" w:hAnsi="Calibri" w:cs="Arial"/>
                <w:sz w:val="22"/>
                <w:szCs w:val="22"/>
              </w:rPr>
            </w:pPr>
            <w:r w:rsidRPr="00F73437">
              <w:rPr>
                <w:rFonts w:ascii="Calibri" w:hAnsi="Calibri" w:cs="Arial"/>
                <w:sz w:val="22"/>
                <w:szCs w:val="22"/>
              </w:rPr>
              <w:t>R4, R22, R27, R43</w:t>
            </w:r>
          </w:p>
        </w:tc>
        <w:tc>
          <w:tcPr>
            <w:tcW w:w="2410" w:type="dxa"/>
          </w:tcPr>
          <w:p w14:paraId="604718B3" w14:textId="77777777" w:rsidR="00F73437" w:rsidRPr="00F73437" w:rsidRDefault="00F73437" w:rsidP="00F73437">
            <w:pPr>
              <w:spacing w:before="60" w:after="60"/>
              <w:rPr>
                <w:rFonts w:ascii="Calibri" w:hAnsi="Calibri" w:cs="Arial"/>
                <w:sz w:val="22"/>
                <w:szCs w:val="22"/>
              </w:rPr>
            </w:pPr>
            <w:r w:rsidRPr="00F73437">
              <w:rPr>
                <w:rFonts w:ascii="Calibri" w:hAnsi="Calibri" w:cs="Arial"/>
                <w:sz w:val="22"/>
                <w:szCs w:val="22"/>
              </w:rPr>
              <w:t>A1, A2, A3, A4, A6, A7</w:t>
            </w:r>
          </w:p>
        </w:tc>
      </w:tr>
      <w:tr w:rsidR="00F73437" w:rsidRPr="00F73437" w14:paraId="679AE816" w14:textId="77777777" w:rsidTr="00F73437">
        <w:trPr>
          <w:trHeight w:val="1270"/>
          <w:jc w:val="center"/>
        </w:trPr>
        <w:tc>
          <w:tcPr>
            <w:tcW w:w="8330" w:type="dxa"/>
          </w:tcPr>
          <w:p w14:paraId="5D43F54C" w14:textId="77777777" w:rsidR="00F73437" w:rsidRPr="00F73437" w:rsidRDefault="00F73437" w:rsidP="00F73437">
            <w:pPr>
              <w:pStyle w:val="BodyText"/>
              <w:spacing w:before="60" w:after="60"/>
              <w:rPr>
                <w:rFonts w:ascii="Calibri" w:hAnsi="Calibri"/>
                <w:szCs w:val="22"/>
              </w:rPr>
            </w:pPr>
            <w:bookmarkStart w:id="368" w:name="_Toc457889926"/>
            <w:bookmarkStart w:id="369" w:name="_Toc470586355"/>
            <w:bookmarkStart w:id="370" w:name="_Toc470595170"/>
            <w:bookmarkStart w:id="371" w:name="_Toc476982754"/>
            <w:bookmarkStart w:id="372" w:name="_Toc476982875"/>
            <w:bookmarkStart w:id="373" w:name="_Toc476982972"/>
            <w:bookmarkStart w:id="374" w:name="_Toc476983248"/>
            <w:bookmarkStart w:id="375" w:name="_Toc476984525"/>
            <w:bookmarkStart w:id="376" w:name="_Toc476986746"/>
            <w:bookmarkStart w:id="377" w:name="_Toc112216894"/>
            <w:r w:rsidRPr="00F73437">
              <w:rPr>
                <w:rFonts w:ascii="Calibri" w:hAnsi="Calibri"/>
                <w:szCs w:val="22"/>
              </w:rPr>
              <w:t>Monitoring normal operation of aids to navigation</w:t>
            </w:r>
            <w:bookmarkEnd w:id="368"/>
            <w:bookmarkEnd w:id="369"/>
            <w:bookmarkEnd w:id="370"/>
            <w:bookmarkEnd w:id="371"/>
            <w:bookmarkEnd w:id="372"/>
            <w:bookmarkEnd w:id="373"/>
            <w:bookmarkEnd w:id="374"/>
            <w:bookmarkEnd w:id="375"/>
            <w:bookmarkEnd w:id="376"/>
            <w:bookmarkEnd w:id="377"/>
          </w:p>
          <w:p w14:paraId="13263C5A" w14:textId="77777777" w:rsidR="00F73437" w:rsidRPr="00F73437" w:rsidRDefault="00F73437" w:rsidP="00F73437">
            <w:pPr>
              <w:spacing w:before="60" w:after="60"/>
              <w:ind w:left="284"/>
              <w:rPr>
                <w:rFonts w:ascii="Calibri" w:hAnsi="Calibri" w:cs="Arial"/>
                <w:sz w:val="22"/>
                <w:szCs w:val="22"/>
              </w:rPr>
            </w:pPr>
            <w:r w:rsidRPr="00F73437">
              <w:rPr>
                <w:rFonts w:ascii="Calibri" w:hAnsi="Calibri" w:cs="Arial"/>
                <w:sz w:val="22"/>
                <w:szCs w:val="22"/>
              </w:rPr>
              <w:t>Visual confirmation of position and operation</w:t>
            </w:r>
          </w:p>
          <w:p w14:paraId="3CE61712" w14:textId="77777777" w:rsidR="00F73437" w:rsidRPr="00F73437" w:rsidRDefault="00F73437" w:rsidP="00F73437">
            <w:pPr>
              <w:spacing w:before="60" w:after="60"/>
              <w:ind w:left="284"/>
              <w:rPr>
                <w:rFonts w:ascii="Calibri" w:hAnsi="Calibri" w:cs="Arial"/>
                <w:sz w:val="22"/>
                <w:szCs w:val="22"/>
              </w:rPr>
            </w:pPr>
            <w:r w:rsidRPr="00F73437">
              <w:rPr>
                <w:rFonts w:ascii="Calibri" w:hAnsi="Calibri" w:cs="Arial"/>
                <w:sz w:val="22"/>
                <w:szCs w:val="22"/>
              </w:rPr>
              <w:t>Radar confirmation of position</w:t>
            </w:r>
          </w:p>
          <w:p w14:paraId="620FE73A" w14:textId="77777777" w:rsidR="00F73437" w:rsidRPr="00F73437" w:rsidRDefault="00F73437" w:rsidP="00F73437">
            <w:pPr>
              <w:spacing w:before="60" w:after="60"/>
              <w:ind w:left="284"/>
              <w:rPr>
                <w:rFonts w:ascii="Calibri" w:hAnsi="Calibri" w:cs="Arial"/>
                <w:sz w:val="22"/>
                <w:szCs w:val="22"/>
              </w:rPr>
            </w:pPr>
            <w:r w:rsidRPr="00F73437">
              <w:rPr>
                <w:rFonts w:ascii="Calibri" w:hAnsi="Calibri" w:cs="Arial"/>
                <w:sz w:val="22"/>
                <w:szCs w:val="22"/>
              </w:rPr>
              <w:t>Monitoring of remote sites</w:t>
            </w:r>
          </w:p>
        </w:tc>
        <w:tc>
          <w:tcPr>
            <w:tcW w:w="2268" w:type="dxa"/>
          </w:tcPr>
          <w:p w14:paraId="1726862C" w14:textId="77777777" w:rsidR="00F73437" w:rsidRPr="00F73437" w:rsidRDefault="00F73437" w:rsidP="00F73437">
            <w:pPr>
              <w:spacing w:before="60" w:after="60"/>
              <w:rPr>
                <w:rFonts w:ascii="Calibri" w:hAnsi="Calibri" w:cs="Arial"/>
                <w:sz w:val="22"/>
                <w:szCs w:val="22"/>
              </w:rPr>
            </w:pPr>
            <w:r w:rsidRPr="00F73437">
              <w:rPr>
                <w:rFonts w:ascii="Calibri" w:hAnsi="Calibri" w:cs="Arial"/>
                <w:sz w:val="22"/>
                <w:szCs w:val="22"/>
              </w:rPr>
              <w:t>R42, R43</w:t>
            </w:r>
          </w:p>
        </w:tc>
        <w:tc>
          <w:tcPr>
            <w:tcW w:w="2410" w:type="dxa"/>
          </w:tcPr>
          <w:p w14:paraId="3BF60141" w14:textId="77777777" w:rsidR="00F73437" w:rsidRPr="00F73437" w:rsidRDefault="00F73437" w:rsidP="00F73437">
            <w:pPr>
              <w:spacing w:before="60" w:after="60"/>
              <w:rPr>
                <w:rFonts w:ascii="Calibri" w:hAnsi="Calibri" w:cs="Arial"/>
                <w:sz w:val="22"/>
                <w:szCs w:val="22"/>
              </w:rPr>
            </w:pPr>
          </w:p>
        </w:tc>
      </w:tr>
      <w:tr w:rsidR="00F73437" w:rsidRPr="00F73437" w14:paraId="4C774E2A" w14:textId="77777777" w:rsidTr="00F73437">
        <w:trPr>
          <w:trHeight w:val="527"/>
          <w:jc w:val="center"/>
        </w:trPr>
        <w:tc>
          <w:tcPr>
            <w:tcW w:w="8330" w:type="dxa"/>
          </w:tcPr>
          <w:p w14:paraId="3CC68D27" w14:textId="77777777" w:rsidR="00F73437" w:rsidRPr="00F73437" w:rsidRDefault="00F73437" w:rsidP="00F73437">
            <w:pPr>
              <w:pStyle w:val="BodyText"/>
              <w:spacing w:before="60" w:after="60"/>
              <w:rPr>
                <w:rFonts w:ascii="Calibri" w:hAnsi="Calibri" w:cs="Arial"/>
                <w:b/>
                <w:szCs w:val="22"/>
              </w:rPr>
            </w:pPr>
            <w:r w:rsidRPr="00F73437">
              <w:rPr>
                <w:rFonts w:ascii="Calibri" w:hAnsi="Calibri"/>
                <w:szCs w:val="22"/>
              </w:rPr>
              <w:t>Other data sources</w:t>
            </w:r>
          </w:p>
          <w:p w14:paraId="2821DFFF" w14:textId="77777777" w:rsidR="00F73437" w:rsidRPr="00F73437" w:rsidRDefault="00F73437" w:rsidP="00F73437">
            <w:pPr>
              <w:pStyle w:val="BodyText"/>
              <w:spacing w:before="60" w:after="60"/>
              <w:ind w:left="284"/>
              <w:rPr>
                <w:rFonts w:ascii="Calibri" w:hAnsi="Calibri" w:cs="Arial"/>
                <w:szCs w:val="22"/>
                <w:lang w:eastAsia="de-DE"/>
              </w:rPr>
            </w:pPr>
            <w:r w:rsidRPr="00F73437">
              <w:rPr>
                <w:rFonts w:ascii="Calibri" w:hAnsi="Calibri" w:cs="Arial"/>
                <w:szCs w:val="22"/>
                <w:lang w:eastAsia="de-DE"/>
              </w:rPr>
              <w:t>International, regional, national and local data bases</w:t>
            </w:r>
          </w:p>
          <w:p w14:paraId="369AF069" w14:textId="77A70B76" w:rsidR="00F73437" w:rsidRPr="00F73437" w:rsidRDefault="00F73437" w:rsidP="00F73437">
            <w:pPr>
              <w:pStyle w:val="BodyText"/>
              <w:spacing w:before="60" w:after="60"/>
              <w:ind w:left="284"/>
              <w:rPr>
                <w:rFonts w:ascii="Calibri" w:hAnsi="Calibri" w:cs="Arial"/>
                <w:szCs w:val="22"/>
                <w:lang w:eastAsia="de-DE"/>
              </w:rPr>
            </w:pPr>
            <w:r w:rsidRPr="00F73437">
              <w:rPr>
                <w:rFonts w:ascii="Calibri" w:hAnsi="Calibri" w:cs="Arial"/>
                <w:szCs w:val="22"/>
                <w:lang w:eastAsia="de-DE"/>
              </w:rPr>
              <w:t>Other data inputs</w:t>
            </w:r>
          </w:p>
        </w:tc>
        <w:tc>
          <w:tcPr>
            <w:tcW w:w="2268" w:type="dxa"/>
          </w:tcPr>
          <w:p w14:paraId="7105BD84" w14:textId="77777777" w:rsidR="00F73437" w:rsidRPr="00F73437" w:rsidRDefault="00F73437" w:rsidP="00F73437">
            <w:pPr>
              <w:spacing w:before="60" w:after="60"/>
              <w:rPr>
                <w:rFonts w:ascii="Calibri" w:hAnsi="Calibri" w:cs="Arial"/>
                <w:sz w:val="22"/>
                <w:szCs w:val="22"/>
              </w:rPr>
            </w:pPr>
          </w:p>
        </w:tc>
        <w:tc>
          <w:tcPr>
            <w:tcW w:w="2410" w:type="dxa"/>
          </w:tcPr>
          <w:p w14:paraId="044454D6" w14:textId="77777777" w:rsidR="00F73437" w:rsidRPr="00F73437" w:rsidRDefault="00F73437" w:rsidP="00F73437">
            <w:pPr>
              <w:spacing w:before="60" w:after="60"/>
              <w:rPr>
                <w:rFonts w:ascii="Calibri" w:hAnsi="Calibri" w:cs="Arial"/>
                <w:sz w:val="22"/>
                <w:szCs w:val="22"/>
              </w:rPr>
            </w:pPr>
          </w:p>
        </w:tc>
      </w:tr>
      <w:tr w:rsidR="00F73437" w:rsidRPr="00F73437" w14:paraId="44A423C5" w14:textId="77777777" w:rsidTr="00F73437">
        <w:trPr>
          <w:trHeight w:val="301"/>
          <w:jc w:val="center"/>
        </w:trPr>
        <w:tc>
          <w:tcPr>
            <w:tcW w:w="8330" w:type="dxa"/>
          </w:tcPr>
          <w:p w14:paraId="17FE727C" w14:textId="77777777" w:rsidR="00F73437" w:rsidRPr="00F73437" w:rsidRDefault="00F73437" w:rsidP="00BF762F">
            <w:pPr>
              <w:keepNext/>
              <w:spacing w:before="60" w:after="60"/>
              <w:rPr>
                <w:rFonts w:ascii="Calibri" w:hAnsi="Calibri"/>
                <w:b/>
                <w:sz w:val="22"/>
                <w:szCs w:val="22"/>
              </w:rPr>
            </w:pPr>
            <w:bookmarkStart w:id="378" w:name="_Toc112216895"/>
            <w:r w:rsidRPr="00F73437">
              <w:rPr>
                <w:rFonts w:ascii="Calibri" w:hAnsi="Calibri"/>
                <w:sz w:val="22"/>
                <w:szCs w:val="22"/>
              </w:rPr>
              <w:lastRenderedPageBreak/>
              <w:br w:type="page"/>
            </w:r>
            <w:bookmarkEnd w:id="378"/>
            <w:r w:rsidRPr="00F73437">
              <w:rPr>
                <w:rFonts w:ascii="Calibri" w:hAnsi="Calibri"/>
                <w:b/>
                <w:sz w:val="22"/>
                <w:szCs w:val="22"/>
              </w:rPr>
              <w:t>Marine Organisations</w:t>
            </w:r>
          </w:p>
        </w:tc>
        <w:tc>
          <w:tcPr>
            <w:tcW w:w="2268" w:type="dxa"/>
          </w:tcPr>
          <w:p w14:paraId="177AAEA1" w14:textId="77777777" w:rsidR="00F73437" w:rsidRPr="00F73437" w:rsidRDefault="00F73437" w:rsidP="00F73437">
            <w:pPr>
              <w:spacing w:before="60" w:after="60"/>
              <w:rPr>
                <w:rFonts w:ascii="Calibri" w:hAnsi="Calibri" w:cs="Arial"/>
                <w:sz w:val="22"/>
                <w:szCs w:val="22"/>
              </w:rPr>
            </w:pPr>
          </w:p>
        </w:tc>
        <w:tc>
          <w:tcPr>
            <w:tcW w:w="2410" w:type="dxa"/>
          </w:tcPr>
          <w:p w14:paraId="588A1713" w14:textId="77777777" w:rsidR="00F73437" w:rsidRPr="00F73437" w:rsidRDefault="00F73437" w:rsidP="00F73437">
            <w:pPr>
              <w:spacing w:before="60" w:after="60"/>
              <w:rPr>
                <w:rFonts w:ascii="Calibri" w:hAnsi="Calibri" w:cs="Arial"/>
                <w:sz w:val="22"/>
                <w:szCs w:val="22"/>
              </w:rPr>
            </w:pPr>
          </w:p>
        </w:tc>
      </w:tr>
      <w:tr w:rsidR="00F73437" w:rsidRPr="00F73437" w14:paraId="6B78A42B" w14:textId="77777777" w:rsidTr="00F73437">
        <w:trPr>
          <w:trHeight w:val="3011"/>
          <w:jc w:val="center"/>
        </w:trPr>
        <w:tc>
          <w:tcPr>
            <w:tcW w:w="8330" w:type="dxa"/>
          </w:tcPr>
          <w:p w14:paraId="67FD1DAC" w14:textId="77777777" w:rsidR="00F73437" w:rsidRPr="00F73437" w:rsidRDefault="00F73437" w:rsidP="00F73437">
            <w:pPr>
              <w:pStyle w:val="BodyText"/>
              <w:spacing w:before="60" w:after="60"/>
              <w:rPr>
                <w:rFonts w:ascii="Calibri" w:hAnsi="Calibri"/>
                <w:szCs w:val="22"/>
              </w:rPr>
            </w:pPr>
            <w:bookmarkStart w:id="379" w:name="_Toc457889930"/>
            <w:bookmarkStart w:id="380" w:name="_Toc470586357"/>
            <w:bookmarkStart w:id="381" w:name="_Toc470595172"/>
            <w:bookmarkStart w:id="382" w:name="_Toc476982756"/>
            <w:bookmarkStart w:id="383" w:name="_Toc476982877"/>
            <w:bookmarkStart w:id="384" w:name="_Toc476982974"/>
            <w:bookmarkStart w:id="385" w:name="_Toc476983250"/>
            <w:bookmarkStart w:id="386" w:name="_Toc476984527"/>
            <w:bookmarkStart w:id="387" w:name="_Toc476986748"/>
            <w:bookmarkStart w:id="388" w:name="_Toc112216896"/>
            <w:r w:rsidRPr="00F73437">
              <w:rPr>
                <w:rFonts w:ascii="Calibri" w:hAnsi="Calibri"/>
                <w:szCs w:val="22"/>
              </w:rPr>
              <w:t>International/national/local organisations</w:t>
            </w:r>
            <w:bookmarkEnd w:id="379"/>
            <w:bookmarkEnd w:id="380"/>
            <w:bookmarkEnd w:id="381"/>
            <w:bookmarkEnd w:id="382"/>
            <w:bookmarkEnd w:id="383"/>
            <w:bookmarkEnd w:id="384"/>
            <w:bookmarkEnd w:id="385"/>
            <w:bookmarkEnd w:id="386"/>
            <w:bookmarkEnd w:id="387"/>
            <w:bookmarkEnd w:id="388"/>
          </w:p>
          <w:p w14:paraId="746838E8" w14:textId="77777777" w:rsidR="00F73437" w:rsidRPr="00F73437" w:rsidRDefault="00F73437" w:rsidP="00F73437">
            <w:pPr>
              <w:spacing w:before="60" w:after="60"/>
              <w:ind w:left="284"/>
              <w:rPr>
                <w:rFonts w:ascii="Calibri" w:hAnsi="Calibri" w:cs="Arial"/>
                <w:sz w:val="22"/>
                <w:szCs w:val="22"/>
              </w:rPr>
            </w:pPr>
            <w:r w:rsidRPr="00F73437">
              <w:rPr>
                <w:rFonts w:ascii="Calibri" w:hAnsi="Calibri" w:cs="Arial"/>
                <w:sz w:val="22"/>
                <w:szCs w:val="22"/>
              </w:rPr>
              <w:t>International, national and regional SAR arrangements</w:t>
            </w:r>
          </w:p>
          <w:p w14:paraId="5D5C0BEC" w14:textId="77777777" w:rsidR="00F73437" w:rsidRPr="00F73437" w:rsidRDefault="00F73437" w:rsidP="00F73437">
            <w:pPr>
              <w:spacing w:before="60" w:after="60"/>
              <w:ind w:left="284"/>
              <w:rPr>
                <w:rFonts w:ascii="Calibri" w:hAnsi="Calibri" w:cs="Arial"/>
                <w:sz w:val="22"/>
                <w:szCs w:val="22"/>
                <w:lang w:val="sv-SE"/>
              </w:rPr>
            </w:pPr>
            <w:r w:rsidRPr="00F73437">
              <w:rPr>
                <w:rFonts w:ascii="Calibri" w:hAnsi="Calibri" w:cs="Arial"/>
                <w:sz w:val="22"/>
                <w:szCs w:val="22"/>
                <w:lang w:val="sv-SE"/>
              </w:rPr>
              <w:t>IMO/IHO/ITU</w:t>
            </w:r>
          </w:p>
          <w:p w14:paraId="2F424F73" w14:textId="77777777" w:rsidR="00F73437" w:rsidRPr="00F73437" w:rsidRDefault="00F73437" w:rsidP="00F73437">
            <w:pPr>
              <w:spacing w:before="60" w:after="60"/>
              <w:ind w:left="284"/>
              <w:rPr>
                <w:rFonts w:ascii="Calibri" w:hAnsi="Calibri" w:cs="Arial"/>
                <w:sz w:val="22"/>
                <w:szCs w:val="22"/>
                <w:lang w:val="sv-SE"/>
              </w:rPr>
            </w:pPr>
            <w:r w:rsidRPr="00F73437">
              <w:rPr>
                <w:rFonts w:ascii="Calibri" w:hAnsi="Calibri" w:cs="Arial"/>
                <w:sz w:val="22"/>
                <w:szCs w:val="22"/>
                <w:lang w:val="sv-SE"/>
              </w:rPr>
              <w:t>IALA</w:t>
            </w:r>
          </w:p>
          <w:p w14:paraId="1DEECC24" w14:textId="77777777" w:rsidR="00F73437" w:rsidRPr="00F73437" w:rsidRDefault="00F73437" w:rsidP="00F73437">
            <w:pPr>
              <w:spacing w:before="60" w:after="60"/>
              <w:ind w:left="284"/>
              <w:rPr>
                <w:rFonts w:ascii="Calibri" w:hAnsi="Calibri" w:cs="Arial"/>
                <w:sz w:val="22"/>
                <w:szCs w:val="22"/>
                <w:lang w:val="sv-SE"/>
              </w:rPr>
            </w:pPr>
            <w:r w:rsidRPr="00F73437">
              <w:rPr>
                <w:rFonts w:ascii="Calibri" w:hAnsi="Calibri" w:cs="Arial"/>
                <w:sz w:val="22"/>
                <w:szCs w:val="22"/>
                <w:lang w:val="sv-SE"/>
              </w:rPr>
              <w:t>IMPA/IHMA/IAPH</w:t>
            </w:r>
          </w:p>
          <w:p w14:paraId="6D1A40FD" w14:textId="77777777" w:rsidR="00F73437" w:rsidRPr="00F73437" w:rsidRDefault="00F73437" w:rsidP="00F73437">
            <w:pPr>
              <w:spacing w:before="60" w:after="60"/>
              <w:ind w:left="284"/>
              <w:rPr>
                <w:rFonts w:ascii="Calibri" w:hAnsi="Calibri" w:cs="Arial"/>
                <w:sz w:val="22"/>
                <w:szCs w:val="22"/>
              </w:rPr>
            </w:pPr>
            <w:r w:rsidRPr="00F73437">
              <w:rPr>
                <w:rFonts w:ascii="Calibri" w:hAnsi="Calibri" w:cs="Arial"/>
                <w:sz w:val="22"/>
                <w:szCs w:val="22"/>
              </w:rPr>
              <w:t>National/local governmental body/ ministry (*)</w:t>
            </w:r>
          </w:p>
          <w:p w14:paraId="233C27CB" w14:textId="77777777" w:rsidR="00F73437" w:rsidRPr="00F73437" w:rsidRDefault="00F73437" w:rsidP="00F73437">
            <w:pPr>
              <w:spacing w:before="60" w:after="60"/>
              <w:ind w:left="284"/>
              <w:rPr>
                <w:rFonts w:ascii="Calibri" w:hAnsi="Calibri" w:cs="Arial"/>
                <w:sz w:val="22"/>
                <w:szCs w:val="22"/>
              </w:rPr>
            </w:pPr>
            <w:r w:rsidRPr="00F73437">
              <w:rPr>
                <w:rFonts w:ascii="Calibri" w:hAnsi="Calibri" w:cs="Arial"/>
                <w:sz w:val="22"/>
                <w:szCs w:val="22"/>
              </w:rPr>
              <w:t>National/local maritime executive/operational body (where different from (*))</w:t>
            </w:r>
          </w:p>
          <w:p w14:paraId="55CF5037" w14:textId="77777777" w:rsidR="00F73437" w:rsidRPr="00F73437" w:rsidRDefault="00F73437" w:rsidP="00F73437">
            <w:pPr>
              <w:spacing w:before="60" w:after="60"/>
              <w:ind w:left="284"/>
              <w:rPr>
                <w:rFonts w:ascii="Calibri" w:hAnsi="Calibri" w:cs="Arial"/>
                <w:sz w:val="22"/>
                <w:szCs w:val="22"/>
              </w:rPr>
            </w:pPr>
            <w:r w:rsidRPr="00F73437">
              <w:rPr>
                <w:rFonts w:ascii="Calibri" w:hAnsi="Calibri" w:cs="Arial"/>
                <w:sz w:val="22"/>
                <w:szCs w:val="22"/>
              </w:rPr>
              <w:t>Other organisations</w:t>
            </w:r>
          </w:p>
          <w:p w14:paraId="0D453409" w14:textId="77777777" w:rsidR="00F73437" w:rsidRPr="00F73437" w:rsidRDefault="00F73437" w:rsidP="00F73437">
            <w:pPr>
              <w:pStyle w:val="BodyText"/>
              <w:spacing w:before="60" w:after="60"/>
              <w:rPr>
                <w:rFonts w:ascii="Calibri" w:hAnsi="Calibri"/>
                <w:szCs w:val="22"/>
              </w:rPr>
            </w:pPr>
            <w:bookmarkStart w:id="389" w:name="_Toc112216897"/>
            <w:r w:rsidRPr="00F73437">
              <w:rPr>
                <w:rFonts w:ascii="Calibri" w:hAnsi="Calibri"/>
                <w:szCs w:val="22"/>
              </w:rPr>
              <w:t>Roles and functions of maritime organisations</w:t>
            </w:r>
            <w:bookmarkEnd w:id="389"/>
          </w:p>
          <w:p w14:paraId="32E9FFE2" w14:textId="77777777" w:rsidR="00F73437" w:rsidRPr="00F73437" w:rsidRDefault="00F73437" w:rsidP="00F73437">
            <w:pPr>
              <w:spacing w:before="60" w:after="60"/>
              <w:ind w:left="284"/>
              <w:rPr>
                <w:rFonts w:ascii="Calibri" w:hAnsi="Calibri" w:cs="Arial"/>
                <w:sz w:val="22"/>
                <w:szCs w:val="22"/>
              </w:rPr>
            </w:pPr>
            <w:r w:rsidRPr="00F73437">
              <w:rPr>
                <w:rFonts w:ascii="Calibri" w:hAnsi="Calibri" w:cs="Arial"/>
                <w:sz w:val="22"/>
                <w:szCs w:val="22"/>
              </w:rPr>
              <w:t>Establish chain of authority (relevant to the body of trainees under instruction)</w:t>
            </w:r>
          </w:p>
        </w:tc>
        <w:tc>
          <w:tcPr>
            <w:tcW w:w="2268" w:type="dxa"/>
          </w:tcPr>
          <w:p w14:paraId="560A46EF" w14:textId="77777777" w:rsidR="00F73437" w:rsidRPr="00F73437" w:rsidRDefault="00F73437" w:rsidP="00F73437">
            <w:pPr>
              <w:spacing w:before="60" w:after="60"/>
              <w:rPr>
                <w:rFonts w:ascii="Calibri" w:hAnsi="Calibri" w:cs="Arial"/>
                <w:sz w:val="22"/>
                <w:szCs w:val="22"/>
              </w:rPr>
            </w:pPr>
            <w:r w:rsidRPr="00F73437">
              <w:rPr>
                <w:rFonts w:ascii="Calibri" w:hAnsi="Calibri" w:cs="Arial"/>
                <w:sz w:val="22"/>
                <w:szCs w:val="22"/>
              </w:rPr>
              <w:t>R13, R35</w:t>
            </w:r>
          </w:p>
          <w:p w14:paraId="635023C0" w14:textId="77777777" w:rsidR="00F73437" w:rsidRPr="00F73437" w:rsidRDefault="00F73437" w:rsidP="00F73437">
            <w:pPr>
              <w:spacing w:before="60" w:after="60"/>
              <w:rPr>
                <w:rFonts w:ascii="Calibri" w:hAnsi="Calibri" w:cs="Arial"/>
                <w:sz w:val="22"/>
                <w:szCs w:val="22"/>
              </w:rPr>
            </w:pPr>
          </w:p>
        </w:tc>
        <w:tc>
          <w:tcPr>
            <w:tcW w:w="2410" w:type="dxa"/>
          </w:tcPr>
          <w:p w14:paraId="1478704B" w14:textId="77777777" w:rsidR="00F73437" w:rsidRPr="00F73437" w:rsidRDefault="00F73437" w:rsidP="00F73437">
            <w:pPr>
              <w:spacing w:before="60" w:after="60"/>
              <w:rPr>
                <w:rFonts w:ascii="Calibri" w:hAnsi="Calibri" w:cs="Arial"/>
                <w:sz w:val="22"/>
                <w:szCs w:val="22"/>
              </w:rPr>
            </w:pPr>
            <w:r w:rsidRPr="00F73437">
              <w:rPr>
                <w:rFonts w:ascii="Calibri" w:hAnsi="Calibri" w:cs="Arial"/>
                <w:sz w:val="22"/>
                <w:szCs w:val="22"/>
              </w:rPr>
              <w:t>A17</w:t>
            </w:r>
          </w:p>
        </w:tc>
      </w:tr>
      <w:tr w:rsidR="00F73437" w:rsidRPr="00F73437" w14:paraId="6300A7B4" w14:textId="77777777" w:rsidTr="00F73437">
        <w:trPr>
          <w:jc w:val="center"/>
        </w:trPr>
        <w:tc>
          <w:tcPr>
            <w:tcW w:w="8330" w:type="dxa"/>
          </w:tcPr>
          <w:p w14:paraId="0E3EE4EF" w14:textId="77777777" w:rsidR="00F73437" w:rsidRPr="00F73437" w:rsidRDefault="00F73437" w:rsidP="00F73437">
            <w:pPr>
              <w:spacing w:before="60" w:after="60"/>
              <w:rPr>
                <w:rFonts w:ascii="Calibri" w:hAnsi="Calibri"/>
                <w:sz w:val="22"/>
                <w:szCs w:val="22"/>
              </w:rPr>
            </w:pPr>
            <w:r w:rsidRPr="00F73437">
              <w:rPr>
                <w:rFonts w:ascii="Calibri" w:hAnsi="Calibri"/>
                <w:sz w:val="22"/>
                <w:szCs w:val="22"/>
              </w:rPr>
              <w:br w:type="page"/>
            </w:r>
            <w:bookmarkStart w:id="390" w:name="_Toc457889931"/>
            <w:bookmarkStart w:id="391" w:name="_Toc470586358"/>
            <w:bookmarkStart w:id="392" w:name="_Toc470595173"/>
            <w:bookmarkStart w:id="393" w:name="_Toc476982757"/>
            <w:bookmarkStart w:id="394" w:name="_Toc476982878"/>
            <w:bookmarkStart w:id="395" w:name="_Toc476982975"/>
            <w:bookmarkStart w:id="396" w:name="_Toc476983251"/>
            <w:bookmarkStart w:id="397" w:name="_Toc476984528"/>
            <w:bookmarkStart w:id="398" w:name="_Toc476986749"/>
            <w:bookmarkStart w:id="399" w:name="_Toc112216898"/>
            <w:r w:rsidRPr="00F73437">
              <w:rPr>
                <w:rFonts w:ascii="Calibri" w:hAnsi="Calibri"/>
                <w:b/>
                <w:sz w:val="22"/>
                <w:szCs w:val="22"/>
              </w:rPr>
              <w:t>Traffic/Port Management</w:t>
            </w:r>
            <w:bookmarkEnd w:id="390"/>
            <w:bookmarkEnd w:id="391"/>
            <w:bookmarkEnd w:id="392"/>
            <w:bookmarkEnd w:id="393"/>
            <w:bookmarkEnd w:id="394"/>
            <w:bookmarkEnd w:id="395"/>
            <w:bookmarkEnd w:id="396"/>
            <w:bookmarkEnd w:id="397"/>
            <w:bookmarkEnd w:id="398"/>
            <w:bookmarkEnd w:id="399"/>
          </w:p>
        </w:tc>
        <w:tc>
          <w:tcPr>
            <w:tcW w:w="2268" w:type="dxa"/>
          </w:tcPr>
          <w:p w14:paraId="1DE15A1A" w14:textId="77777777" w:rsidR="00F73437" w:rsidRPr="00F73437" w:rsidRDefault="00F73437" w:rsidP="00F73437">
            <w:pPr>
              <w:spacing w:before="60" w:after="60"/>
              <w:rPr>
                <w:rFonts w:ascii="Calibri" w:hAnsi="Calibri" w:cs="Arial"/>
                <w:sz w:val="22"/>
                <w:szCs w:val="22"/>
              </w:rPr>
            </w:pPr>
          </w:p>
        </w:tc>
        <w:tc>
          <w:tcPr>
            <w:tcW w:w="2410" w:type="dxa"/>
          </w:tcPr>
          <w:p w14:paraId="694A508A" w14:textId="77777777" w:rsidR="00F73437" w:rsidRPr="00F73437" w:rsidRDefault="00F73437" w:rsidP="00F73437">
            <w:pPr>
              <w:spacing w:before="60" w:after="60"/>
              <w:rPr>
                <w:rFonts w:ascii="Calibri" w:hAnsi="Calibri" w:cs="Arial"/>
                <w:sz w:val="22"/>
                <w:szCs w:val="22"/>
              </w:rPr>
            </w:pPr>
          </w:p>
        </w:tc>
      </w:tr>
      <w:tr w:rsidR="00F73437" w:rsidRPr="00F73437" w14:paraId="1852E56E" w14:textId="77777777" w:rsidTr="00F73437">
        <w:trPr>
          <w:jc w:val="center"/>
        </w:trPr>
        <w:tc>
          <w:tcPr>
            <w:tcW w:w="8330" w:type="dxa"/>
          </w:tcPr>
          <w:p w14:paraId="2B2EA1F9" w14:textId="77777777" w:rsidR="00F73437" w:rsidRPr="00F73437" w:rsidRDefault="00F73437" w:rsidP="00F73437">
            <w:pPr>
              <w:pStyle w:val="BodyText"/>
              <w:spacing w:before="60" w:after="60"/>
              <w:rPr>
                <w:rFonts w:ascii="Calibri" w:hAnsi="Calibri"/>
                <w:szCs w:val="22"/>
              </w:rPr>
            </w:pPr>
            <w:bookmarkStart w:id="400" w:name="_Toc470586359"/>
            <w:bookmarkStart w:id="401" w:name="_Toc470595174"/>
            <w:bookmarkStart w:id="402" w:name="_Toc476982758"/>
            <w:bookmarkStart w:id="403" w:name="_Toc476982879"/>
            <w:bookmarkStart w:id="404" w:name="_Toc476982976"/>
            <w:bookmarkStart w:id="405" w:name="_Toc476983252"/>
            <w:bookmarkStart w:id="406" w:name="_Toc476984529"/>
            <w:bookmarkStart w:id="407" w:name="_Toc476986750"/>
            <w:bookmarkStart w:id="408" w:name="_Toc112216899"/>
            <w:r w:rsidRPr="00F73437">
              <w:rPr>
                <w:rFonts w:ascii="Calibri" w:hAnsi="Calibri"/>
                <w:szCs w:val="22"/>
              </w:rPr>
              <w:t>Principles of waterway and traffic management</w:t>
            </w:r>
            <w:bookmarkEnd w:id="400"/>
            <w:bookmarkEnd w:id="401"/>
            <w:bookmarkEnd w:id="402"/>
            <w:bookmarkEnd w:id="403"/>
            <w:bookmarkEnd w:id="404"/>
            <w:bookmarkEnd w:id="405"/>
            <w:bookmarkEnd w:id="406"/>
            <w:bookmarkEnd w:id="407"/>
            <w:bookmarkEnd w:id="408"/>
          </w:p>
          <w:p w14:paraId="3708916B"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Types of traffic / port management service</w:t>
            </w:r>
          </w:p>
          <w:p w14:paraId="5EBF860B"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Planning</w:t>
            </w:r>
          </w:p>
          <w:p w14:paraId="74863B78"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Risk management</w:t>
            </w:r>
          </w:p>
          <w:p w14:paraId="5CA464E0"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Allocation of space</w:t>
            </w:r>
          </w:p>
          <w:p w14:paraId="29BED000"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Criteria which determines the parameters for the safe passage of shipping</w:t>
            </w:r>
          </w:p>
          <w:p w14:paraId="183E55B0"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Guidelines on Navigational Assistance Service (NAS)</w:t>
            </w:r>
          </w:p>
          <w:p w14:paraId="2A69F191"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Required nautical knowledge</w:t>
            </w:r>
          </w:p>
        </w:tc>
        <w:tc>
          <w:tcPr>
            <w:tcW w:w="2268" w:type="dxa"/>
          </w:tcPr>
          <w:p w14:paraId="3D651D18" w14:textId="77777777" w:rsidR="00F73437" w:rsidRPr="00F73437" w:rsidRDefault="00F73437" w:rsidP="00F73437">
            <w:pPr>
              <w:pStyle w:val="Tablelevel2"/>
              <w:ind w:left="0"/>
              <w:rPr>
                <w:rFonts w:ascii="Calibri" w:hAnsi="Calibri"/>
                <w:sz w:val="22"/>
                <w:szCs w:val="22"/>
              </w:rPr>
            </w:pPr>
            <w:r w:rsidRPr="00F73437">
              <w:rPr>
                <w:rFonts w:ascii="Calibri" w:hAnsi="Calibri"/>
                <w:sz w:val="22"/>
                <w:szCs w:val="22"/>
              </w:rPr>
              <w:t>R1 to R7 inclusive, R17, R35, R41, R58, R59</w:t>
            </w:r>
          </w:p>
          <w:p w14:paraId="6B19FE41" w14:textId="77777777" w:rsidR="00F73437" w:rsidRPr="00F73437" w:rsidRDefault="00F73437" w:rsidP="00F73437">
            <w:pPr>
              <w:spacing w:before="60" w:after="60"/>
              <w:rPr>
                <w:rFonts w:ascii="Calibri" w:hAnsi="Calibri" w:cs="Arial"/>
                <w:sz w:val="22"/>
                <w:szCs w:val="22"/>
              </w:rPr>
            </w:pPr>
          </w:p>
        </w:tc>
        <w:tc>
          <w:tcPr>
            <w:tcW w:w="2410" w:type="dxa"/>
          </w:tcPr>
          <w:p w14:paraId="5F3BE9F7" w14:textId="77777777" w:rsidR="00F73437" w:rsidRPr="00F73437" w:rsidRDefault="00F73437" w:rsidP="00F73437">
            <w:pPr>
              <w:spacing w:before="60" w:after="60"/>
              <w:rPr>
                <w:rFonts w:ascii="Calibri" w:hAnsi="Calibri" w:cs="Arial"/>
                <w:sz w:val="22"/>
                <w:szCs w:val="22"/>
              </w:rPr>
            </w:pPr>
            <w:r w:rsidRPr="00F73437">
              <w:rPr>
                <w:rFonts w:ascii="Calibri" w:hAnsi="Calibri" w:cs="Arial"/>
                <w:sz w:val="22"/>
                <w:szCs w:val="22"/>
              </w:rPr>
              <w:t>A1, A2, A3, A5</w:t>
            </w:r>
          </w:p>
          <w:p w14:paraId="188B875E" w14:textId="77777777" w:rsidR="00F73437" w:rsidRPr="00F73437" w:rsidRDefault="00F73437" w:rsidP="00F73437">
            <w:pPr>
              <w:spacing w:before="60" w:after="60"/>
              <w:rPr>
                <w:rFonts w:ascii="Calibri" w:hAnsi="Calibri" w:cs="Arial"/>
                <w:sz w:val="22"/>
                <w:szCs w:val="22"/>
              </w:rPr>
            </w:pPr>
            <w:r w:rsidRPr="00F73437">
              <w:rPr>
                <w:rFonts w:ascii="Calibri" w:hAnsi="Calibri" w:cs="Arial"/>
                <w:sz w:val="22"/>
                <w:szCs w:val="22"/>
              </w:rPr>
              <w:t>E1</w:t>
            </w:r>
          </w:p>
          <w:p w14:paraId="3BD4E46F" w14:textId="77777777" w:rsidR="00F73437" w:rsidRPr="00F73437" w:rsidRDefault="00F73437" w:rsidP="00F73437">
            <w:pPr>
              <w:spacing w:before="60" w:after="60"/>
              <w:rPr>
                <w:rFonts w:ascii="Calibri" w:hAnsi="Calibri" w:cs="Arial"/>
                <w:sz w:val="22"/>
                <w:szCs w:val="22"/>
              </w:rPr>
            </w:pPr>
            <w:r w:rsidRPr="00F73437">
              <w:rPr>
                <w:rFonts w:ascii="Calibri" w:hAnsi="Calibri" w:cs="Arial"/>
                <w:sz w:val="22"/>
                <w:szCs w:val="22"/>
              </w:rPr>
              <w:t>E2 during simulated exercises</w:t>
            </w:r>
          </w:p>
          <w:p w14:paraId="714C5482" w14:textId="77777777" w:rsidR="00F73437" w:rsidRPr="00F73437" w:rsidRDefault="00F73437" w:rsidP="00F73437">
            <w:pPr>
              <w:spacing w:before="60" w:after="60"/>
              <w:rPr>
                <w:rFonts w:ascii="Calibri" w:hAnsi="Calibri" w:cs="Arial"/>
                <w:sz w:val="22"/>
                <w:szCs w:val="22"/>
              </w:rPr>
            </w:pPr>
          </w:p>
        </w:tc>
      </w:tr>
      <w:tr w:rsidR="00F73437" w:rsidRPr="00F73437" w14:paraId="0E063712" w14:textId="77777777" w:rsidTr="00F73437">
        <w:trPr>
          <w:jc w:val="center"/>
        </w:trPr>
        <w:tc>
          <w:tcPr>
            <w:tcW w:w="8330" w:type="dxa"/>
          </w:tcPr>
          <w:p w14:paraId="3F387D82" w14:textId="77777777" w:rsidR="00F73437" w:rsidRPr="00F73437" w:rsidRDefault="00F73437" w:rsidP="00F73437">
            <w:pPr>
              <w:pStyle w:val="BodyText"/>
              <w:spacing w:before="60" w:after="60"/>
              <w:rPr>
                <w:rFonts w:ascii="Calibri" w:hAnsi="Calibri"/>
                <w:szCs w:val="22"/>
              </w:rPr>
            </w:pPr>
            <w:bookmarkStart w:id="409" w:name="_Toc470586360"/>
            <w:bookmarkStart w:id="410" w:name="_Toc470595175"/>
            <w:bookmarkStart w:id="411" w:name="_Toc476982759"/>
            <w:bookmarkStart w:id="412" w:name="_Toc476982880"/>
            <w:bookmarkStart w:id="413" w:name="_Toc476982977"/>
            <w:bookmarkStart w:id="414" w:name="_Toc476983253"/>
            <w:bookmarkStart w:id="415" w:name="_Toc476984530"/>
            <w:bookmarkStart w:id="416" w:name="_Toc476986751"/>
            <w:bookmarkStart w:id="417" w:name="_Toc112216900"/>
            <w:r w:rsidRPr="00F73437">
              <w:rPr>
                <w:rFonts w:ascii="Calibri" w:hAnsi="Calibri"/>
                <w:szCs w:val="22"/>
              </w:rPr>
              <w:t>Traffic monitoring and organisation</w:t>
            </w:r>
            <w:bookmarkEnd w:id="409"/>
            <w:bookmarkEnd w:id="410"/>
            <w:bookmarkEnd w:id="411"/>
            <w:bookmarkEnd w:id="412"/>
            <w:bookmarkEnd w:id="413"/>
            <w:bookmarkEnd w:id="414"/>
            <w:bookmarkEnd w:id="415"/>
            <w:bookmarkEnd w:id="416"/>
            <w:bookmarkEnd w:id="417"/>
          </w:p>
          <w:p w14:paraId="7533C82E"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Traffic patterns</w:t>
            </w:r>
          </w:p>
          <w:p w14:paraId="5E937263"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VTS sailing or route plans</w:t>
            </w:r>
          </w:p>
          <w:p w14:paraId="59982C89"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Situation analysis</w:t>
            </w:r>
          </w:p>
          <w:p w14:paraId="3DF1652D"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Monitoring and surveillance requirements</w:t>
            </w:r>
          </w:p>
          <w:p w14:paraId="70C34E47"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lastRenderedPageBreak/>
              <w:t>Related nautical knowledge</w:t>
            </w:r>
          </w:p>
        </w:tc>
        <w:tc>
          <w:tcPr>
            <w:tcW w:w="2268" w:type="dxa"/>
          </w:tcPr>
          <w:p w14:paraId="0F9EFF52" w14:textId="77777777" w:rsidR="00F73437" w:rsidRPr="00F73437" w:rsidRDefault="00F73437" w:rsidP="00F73437">
            <w:pPr>
              <w:spacing w:before="60" w:after="60"/>
              <w:rPr>
                <w:rFonts w:ascii="Calibri" w:hAnsi="Calibri" w:cs="Arial"/>
                <w:sz w:val="22"/>
                <w:szCs w:val="22"/>
              </w:rPr>
            </w:pPr>
            <w:r w:rsidRPr="00F73437">
              <w:rPr>
                <w:rFonts w:ascii="Calibri" w:hAnsi="Calibri" w:cs="Arial"/>
                <w:sz w:val="22"/>
                <w:szCs w:val="22"/>
              </w:rPr>
              <w:lastRenderedPageBreak/>
              <w:t>R17, R37, R41</w:t>
            </w:r>
          </w:p>
        </w:tc>
        <w:tc>
          <w:tcPr>
            <w:tcW w:w="2410" w:type="dxa"/>
          </w:tcPr>
          <w:p w14:paraId="61B59446" w14:textId="77777777" w:rsidR="00F73437" w:rsidRPr="00F73437" w:rsidRDefault="00F73437" w:rsidP="00F73437">
            <w:pPr>
              <w:spacing w:before="60" w:after="60"/>
              <w:rPr>
                <w:rFonts w:ascii="Calibri" w:hAnsi="Calibri" w:cs="Arial"/>
                <w:sz w:val="22"/>
                <w:szCs w:val="22"/>
              </w:rPr>
            </w:pPr>
          </w:p>
        </w:tc>
      </w:tr>
      <w:tr w:rsidR="00F73437" w:rsidRPr="00F73437" w14:paraId="311FFB7C" w14:textId="77777777" w:rsidTr="00F73437">
        <w:trPr>
          <w:jc w:val="center"/>
        </w:trPr>
        <w:tc>
          <w:tcPr>
            <w:tcW w:w="8330" w:type="dxa"/>
          </w:tcPr>
          <w:p w14:paraId="1F7B67C3" w14:textId="77777777" w:rsidR="00F73437" w:rsidRPr="00F73437" w:rsidRDefault="00F73437" w:rsidP="00F73437">
            <w:pPr>
              <w:pStyle w:val="BodyText"/>
              <w:rPr>
                <w:rFonts w:ascii="Calibri" w:hAnsi="Calibri"/>
                <w:szCs w:val="22"/>
              </w:rPr>
            </w:pPr>
            <w:bookmarkStart w:id="418" w:name="_Toc470586361"/>
            <w:bookmarkStart w:id="419" w:name="_Toc470595176"/>
            <w:bookmarkStart w:id="420" w:name="_Toc476982760"/>
            <w:bookmarkStart w:id="421" w:name="_Toc476982881"/>
            <w:bookmarkStart w:id="422" w:name="_Toc476982978"/>
            <w:bookmarkStart w:id="423" w:name="_Toc476983254"/>
            <w:bookmarkStart w:id="424" w:name="_Toc476984531"/>
            <w:bookmarkStart w:id="425" w:name="_Toc476986752"/>
            <w:bookmarkStart w:id="426" w:name="_Toc112216901"/>
            <w:bookmarkStart w:id="427" w:name="_Toc457889932"/>
            <w:r w:rsidRPr="00F73437">
              <w:rPr>
                <w:rFonts w:ascii="Calibri" w:hAnsi="Calibri"/>
                <w:szCs w:val="22"/>
              </w:rPr>
              <w:t>Supervisory responsibilities</w:t>
            </w:r>
            <w:bookmarkEnd w:id="418"/>
            <w:bookmarkEnd w:id="419"/>
            <w:bookmarkEnd w:id="420"/>
            <w:bookmarkEnd w:id="421"/>
            <w:bookmarkEnd w:id="422"/>
            <w:bookmarkEnd w:id="423"/>
            <w:bookmarkEnd w:id="424"/>
            <w:bookmarkEnd w:id="425"/>
            <w:bookmarkEnd w:id="426"/>
            <w:r w:rsidRPr="00F73437">
              <w:rPr>
                <w:rFonts w:ascii="Calibri" w:hAnsi="Calibri"/>
                <w:szCs w:val="22"/>
              </w:rPr>
              <w:t xml:space="preserve"> and interaction</w:t>
            </w:r>
          </w:p>
          <w:p w14:paraId="5C485C7C"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Ship masters (including PEC holders)</w:t>
            </w:r>
          </w:p>
          <w:p w14:paraId="5F10E72C"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Marine pilots</w:t>
            </w:r>
          </w:p>
          <w:p w14:paraId="268172EE"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VTS</w:t>
            </w:r>
          </w:p>
          <w:p w14:paraId="4F22D62C"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Ships agents</w:t>
            </w:r>
          </w:p>
          <w:p w14:paraId="067F3B4B"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Tugs and towing</w:t>
            </w:r>
          </w:p>
          <w:p w14:paraId="5A124F89"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Allied services</w:t>
            </w:r>
            <w:bookmarkEnd w:id="427"/>
          </w:p>
          <w:p w14:paraId="0B8229D1"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Other government departments/agencies</w:t>
            </w:r>
          </w:p>
          <w:p w14:paraId="1B8AF1BF" w14:textId="77777777" w:rsidR="00F73437" w:rsidRPr="00F73437" w:rsidRDefault="00F73437" w:rsidP="00F73437">
            <w:pPr>
              <w:spacing w:before="60" w:after="60"/>
              <w:ind w:firstLine="426"/>
              <w:rPr>
                <w:rFonts w:ascii="Calibri" w:hAnsi="Calibri" w:cs="Arial"/>
                <w:sz w:val="22"/>
                <w:szCs w:val="22"/>
              </w:rPr>
            </w:pPr>
            <w:r w:rsidRPr="00F73437">
              <w:rPr>
                <w:rFonts w:ascii="Calibri" w:hAnsi="Calibri" w:cs="Arial"/>
                <w:sz w:val="22"/>
                <w:szCs w:val="22"/>
              </w:rPr>
              <w:t>Related nautical knowledge</w:t>
            </w:r>
          </w:p>
        </w:tc>
        <w:tc>
          <w:tcPr>
            <w:tcW w:w="2268" w:type="dxa"/>
          </w:tcPr>
          <w:p w14:paraId="3C68F66B" w14:textId="77777777" w:rsidR="00F73437" w:rsidRPr="00F73437" w:rsidRDefault="00F73437" w:rsidP="00F73437">
            <w:pPr>
              <w:spacing w:before="60" w:after="60"/>
              <w:rPr>
                <w:rFonts w:ascii="Calibri" w:hAnsi="Calibri" w:cs="Arial"/>
                <w:sz w:val="22"/>
                <w:szCs w:val="22"/>
              </w:rPr>
            </w:pPr>
          </w:p>
        </w:tc>
        <w:tc>
          <w:tcPr>
            <w:tcW w:w="2410" w:type="dxa"/>
          </w:tcPr>
          <w:p w14:paraId="21C22C08" w14:textId="77777777" w:rsidR="00F73437" w:rsidRPr="00F73437" w:rsidRDefault="00F73437" w:rsidP="00F73437">
            <w:pPr>
              <w:spacing w:before="60" w:after="60"/>
              <w:rPr>
                <w:rFonts w:ascii="Calibri" w:hAnsi="Calibri" w:cs="Arial"/>
                <w:sz w:val="22"/>
                <w:szCs w:val="22"/>
              </w:rPr>
            </w:pPr>
          </w:p>
        </w:tc>
      </w:tr>
      <w:tr w:rsidR="00F73437" w:rsidRPr="00F73437" w14:paraId="1E20B926" w14:textId="77777777" w:rsidTr="00F73437">
        <w:trPr>
          <w:jc w:val="center"/>
        </w:trPr>
        <w:tc>
          <w:tcPr>
            <w:tcW w:w="8330" w:type="dxa"/>
          </w:tcPr>
          <w:p w14:paraId="32FF8FF3" w14:textId="77777777" w:rsidR="00F73437" w:rsidRPr="00F73437" w:rsidRDefault="00F73437" w:rsidP="00F73437">
            <w:pPr>
              <w:pStyle w:val="BodyText"/>
              <w:rPr>
                <w:rFonts w:ascii="Calibri" w:hAnsi="Calibri"/>
                <w:szCs w:val="22"/>
              </w:rPr>
            </w:pPr>
            <w:bookmarkStart w:id="428" w:name="_Toc457889933"/>
            <w:bookmarkStart w:id="429" w:name="_Toc470586362"/>
            <w:bookmarkStart w:id="430" w:name="_Toc470595177"/>
            <w:bookmarkStart w:id="431" w:name="_Toc476982761"/>
            <w:bookmarkStart w:id="432" w:name="_Toc476982882"/>
            <w:bookmarkStart w:id="433" w:name="_Toc476982979"/>
            <w:bookmarkStart w:id="434" w:name="_Toc476983255"/>
            <w:bookmarkStart w:id="435" w:name="_Toc476984532"/>
            <w:bookmarkStart w:id="436" w:name="_Toc476986753"/>
            <w:bookmarkStart w:id="437" w:name="_Toc112216902"/>
            <w:r w:rsidRPr="00F73437">
              <w:rPr>
                <w:rFonts w:ascii="Calibri" w:hAnsi="Calibri"/>
                <w:szCs w:val="22"/>
              </w:rPr>
              <w:t>Harbour operations</w:t>
            </w:r>
            <w:bookmarkEnd w:id="428"/>
            <w:bookmarkEnd w:id="429"/>
            <w:bookmarkEnd w:id="430"/>
            <w:bookmarkEnd w:id="431"/>
            <w:bookmarkEnd w:id="432"/>
            <w:bookmarkEnd w:id="433"/>
            <w:bookmarkEnd w:id="434"/>
            <w:bookmarkEnd w:id="435"/>
            <w:bookmarkEnd w:id="436"/>
            <w:bookmarkEnd w:id="437"/>
          </w:p>
          <w:p w14:paraId="11423732" w14:textId="77777777" w:rsidR="00F73437" w:rsidRPr="00F73437" w:rsidRDefault="00F73437" w:rsidP="00F73437">
            <w:pPr>
              <w:pStyle w:val="BodyText"/>
              <w:spacing w:before="60" w:after="60"/>
              <w:ind w:left="567"/>
              <w:rPr>
                <w:rFonts w:ascii="Calibri" w:hAnsi="Calibri" w:cs="Arial"/>
                <w:szCs w:val="22"/>
                <w:lang w:eastAsia="de-DE"/>
              </w:rPr>
            </w:pPr>
            <w:r w:rsidRPr="00F73437">
              <w:rPr>
                <w:rFonts w:ascii="Calibri" w:hAnsi="Calibri" w:cs="Arial"/>
                <w:szCs w:val="22"/>
                <w:lang w:eastAsia="de-DE"/>
              </w:rPr>
              <w:t>Harbour master – Port authority</w:t>
            </w:r>
          </w:p>
          <w:p w14:paraId="344C2B71"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Port users/stakeholders</w:t>
            </w:r>
          </w:p>
          <w:p w14:paraId="692B6351"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Terminal operators</w:t>
            </w:r>
          </w:p>
          <w:p w14:paraId="408E0F64"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Security</w:t>
            </w:r>
          </w:p>
          <w:p w14:paraId="24F13790"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Role of VTS within the harbour</w:t>
            </w:r>
          </w:p>
          <w:p w14:paraId="54ED46AF"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Other government organizations</w:t>
            </w:r>
          </w:p>
          <w:p w14:paraId="2DBD8A55"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Special operations</w:t>
            </w:r>
          </w:p>
          <w:p w14:paraId="5B70A1CA"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Related nautical knowledge</w:t>
            </w:r>
          </w:p>
        </w:tc>
        <w:tc>
          <w:tcPr>
            <w:tcW w:w="2268" w:type="dxa"/>
          </w:tcPr>
          <w:p w14:paraId="0AFBA418" w14:textId="77777777" w:rsidR="00F73437" w:rsidRPr="00F73437" w:rsidRDefault="00F73437" w:rsidP="00F73437">
            <w:pPr>
              <w:spacing w:before="60" w:after="60"/>
              <w:rPr>
                <w:rFonts w:ascii="Calibri" w:hAnsi="Calibri" w:cs="Arial"/>
                <w:sz w:val="22"/>
                <w:szCs w:val="22"/>
              </w:rPr>
            </w:pPr>
          </w:p>
        </w:tc>
        <w:tc>
          <w:tcPr>
            <w:tcW w:w="2410" w:type="dxa"/>
          </w:tcPr>
          <w:p w14:paraId="72D2DACC" w14:textId="77777777" w:rsidR="00F73437" w:rsidRPr="00F73437" w:rsidRDefault="00F73437" w:rsidP="00F73437">
            <w:pPr>
              <w:spacing w:before="60" w:after="60"/>
              <w:rPr>
                <w:rFonts w:ascii="Calibri" w:hAnsi="Calibri" w:cs="Arial"/>
                <w:sz w:val="22"/>
                <w:szCs w:val="22"/>
              </w:rPr>
            </w:pPr>
          </w:p>
        </w:tc>
      </w:tr>
      <w:tr w:rsidR="00F73437" w:rsidRPr="00F73437" w14:paraId="79F930BE" w14:textId="77777777" w:rsidTr="00F73437">
        <w:trPr>
          <w:jc w:val="center"/>
        </w:trPr>
        <w:tc>
          <w:tcPr>
            <w:tcW w:w="8330" w:type="dxa"/>
          </w:tcPr>
          <w:p w14:paraId="686BB627" w14:textId="77777777" w:rsidR="00F73437" w:rsidRPr="00F73437" w:rsidRDefault="00F73437" w:rsidP="00F73437">
            <w:pPr>
              <w:pStyle w:val="BodyText"/>
              <w:spacing w:before="60" w:after="60"/>
              <w:rPr>
                <w:rFonts w:ascii="Calibri" w:hAnsi="Calibri" w:cs="Arial"/>
                <w:szCs w:val="22"/>
                <w:lang w:eastAsia="de-DE"/>
              </w:rPr>
            </w:pPr>
            <w:r w:rsidRPr="00F73437">
              <w:rPr>
                <w:rFonts w:ascii="Calibri" w:hAnsi="Calibri" w:cs="Arial"/>
                <w:szCs w:val="22"/>
                <w:lang w:eastAsia="de-DE"/>
              </w:rPr>
              <w:t>Ship Reporting Systems</w:t>
            </w:r>
          </w:p>
          <w:p w14:paraId="0737DDB9" w14:textId="77777777" w:rsidR="00F73437" w:rsidRPr="00F73437" w:rsidRDefault="00F73437" w:rsidP="00F73437">
            <w:pPr>
              <w:spacing w:before="60" w:after="60"/>
              <w:ind w:left="567"/>
              <w:rPr>
                <w:rFonts w:ascii="Calibri" w:hAnsi="Calibri"/>
                <w:sz w:val="22"/>
                <w:szCs w:val="22"/>
              </w:rPr>
            </w:pPr>
            <w:r w:rsidRPr="00F73437">
              <w:rPr>
                <w:rFonts w:ascii="Calibri" w:hAnsi="Calibri" w:cs="Arial"/>
                <w:sz w:val="22"/>
                <w:szCs w:val="22"/>
              </w:rPr>
              <w:t>Reporting and recording of alleged/observed breaches of COLREGS, mandatory ship reporting system requirements and SOLAS</w:t>
            </w:r>
          </w:p>
        </w:tc>
        <w:tc>
          <w:tcPr>
            <w:tcW w:w="2268" w:type="dxa"/>
          </w:tcPr>
          <w:p w14:paraId="0541B6BC" w14:textId="77777777" w:rsidR="00F73437" w:rsidRPr="00F73437" w:rsidRDefault="00F73437" w:rsidP="00F73437">
            <w:pPr>
              <w:pStyle w:val="Header"/>
              <w:spacing w:before="60" w:after="60"/>
              <w:rPr>
                <w:rFonts w:ascii="Calibri" w:hAnsi="Calibri" w:cs="Arial"/>
                <w:sz w:val="22"/>
              </w:rPr>
            </w:pPr>
            <w:r w:rsidRPr="00F73437">
              <w:rPr>
                <w:rFonts w:ascii="Calibri" w:hAnsi="Calibri" w:cs="Arial"/>
                <w:sz w:val="22"/>
              </w:rPr>
              <w:t>R1, R2, R3, R7, R12, R16, R35, R60</w:t>
            </w:r>
          </w:p>
        </w:tc>
        <w:tc>
          <w:tcPr>
            <w:tcW w:w="2410" w:type="dxa"/>
          </w:tcPr>
          <w:p w14:paraId="450C0A6F" w14:textId="77777777" w:rsidR="00F73437" w:rsidRPr="00F73437" w:rsidRDefault="00F73437" w:rsidP="00F73437">
            <w:pPr>
              <w:spacing w:before="60" w:after="60"/>
              <w:rPr>
                <w:rFonts w:ascii="Calibri" w:hAnsi="Calibri" w:cs="Arial"/>
                <w:sz w:val="22"/>
                <w:szCs w:val="22"/>
              </w:rPr>
            </w:pPr>
          </w:p>
        </w:tc>
      </w:tr>
      <w:tr w:rsidR="00F73437" w:rsidRPr="00F73437" w14:paraId="7D7A4B3C" w14:textId="77777777" w:rsidTr="00F73437">
        <w:trPr>
          <w:jc w:val="center"/>
        </w:trPr>
        <w:tc>
          <w:tcPr>
            <w:tcW w:w="8330" w:type="dxa"/>
          </w:tcPr>
          <w:p w14:paraId="67CFE2DB" w14:textId="77777777" w:rsidR="00F73437" w:rsidRPr="00F73437" w:rsidRDefault="00F73437" w:rsidP="00F73437">
            <w:pPr>
              <w:pStyle w:val="BodyText"/>
              <w:rPr>
                <w:rFonts w:ascii="Calibri" w:hAnsi="Calibri"/>
                <w:szCs w:val="22"/>
              </w:rPr>
            </w:pPr>
            <w:r w:rsidRPr="00F73437">
              <w:rPr>
                <w:rFonts w:ascii="Calibri" w:hAnsi="Calibri"/>
                <w:szCs w:val="22"/>
              </w:rPr>
              <w:t>Coastal VTS</w:t>
            </w:r>
          </w:p>
          <w:p w14:paraId="2D3ED2E3"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Concept of coast state control waters</w:t>
            </w:r>
          </w:p>
          <w:p w14:paraId="5E2D1472"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Geographical limits of territorial waters SAR regions, EEZ and other special zones</w:t>
            </w:r>
          </w:p>
          <w:p w14:paraId="02764C49"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lastRenderedPageBreak/>
              <w:t>National emergency towing protocol</w:t>
            </w:r>
          </w:p>
          <w:p w14:paraId="0F592B18"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Related diplomatic protocols</w:t>
            </w:r>
          </w:p>
          <w:p w14:paraId="6AD6EF64" w14:textId="77777777" w:rsidR="00F73437" w:rsidRPr="00F73437" w:rsidRDefault="00F73437" w:rsidP="00F73437">
            <w:pPr>
              <w:spacing w:before="60" w:after="60"/>
              <w:ind w:left="567"/>
              <w:rPr>
                <w:rFonts w:ascii="Calibri" w:hAnsi="Calibri"/>
                <w:sz w:val="22"/>
                <w:szCs w:val="22"/>
              </w:rPr>
            </w:pPr>
            <w:r w:rsidRPr="00F73437">
              <w:rPr>
                <w:rFonts w:ascii="Calibri" w:hAnsi="Calibri" w:cs="Arial"/>
                <w:sz w:val="22"/>
                <w:szCs w:val="22"/>
              </w:rPr>
              <w:t>Related nautical knowledge</w:t>
            </w:r>
          </w:p>
        </w:tc>
        <w:tc>
          <w:tcPr>
            <w:tcW w:w="2268" w:type="dxa"/>
          </w:tcPr>
          <w:p w14:paraId="52AABE99" w14:textId="77777777" w:rsidR="00F73437" w:rsidRPr="00F73437" w:rsidRDefault="00F73437" w:rsidP="00F73437">
            <w:pPr>
              <w:pStyle w:val="Header"/>
              <w:spacing w:before="60" w:after="60"/>
              <w:rPr>
                <w:rFonts w:ascii="Calibri" w:hAnsi="Calibri" w:cs="Arial"/>
                <w:sz w:val="22"/>
              </w:rPr>
            </w:pPr>
          </w:p>
        </w:tc>
        <w:tc>
          <w:tcPr>
            <w:tcW w:w="2410" w:type="dxa"/>
          </w:tcPr>
          <w:p w14:paraId="7B5EC361" w14:textId="77777777" w:rsidR="00F73437" w:rsidRPr="00F73437" w:rsidRDefault="00F73437" w:rsidP="00F73437">
            <w:pPr>
              <w:spacing w:before="60" w:after="60"/>
              <w:rPr>
                <w:rFonts w:ascii="Calibri" w:hAnsi="Calibri" w:cs="Arial"/>
                <w:sz w:val="22"/>
                <w:szCs w:val="22"/>
              </w:rPr>
            </w:pPr>
          </w:p>
        </w:tc>
      </w:tr>
      <w:tr w:rsidR="00F73437" w:rsidRPr="00F73437" w14:paraId="4722D691" w14:textId="77777777" w:rsidTr="00F73437">
        <w:trPr>
          <w:jc w:val="center"/>
        </w:trPr>
        <w:tc>
          <w:tcPr>
            <w:tcW w:w="8330" w:type="dxa"/>
          </w:tcPr>
          <w:p w14:paraId="57A52552" w14:textId="77777777" w:rsidR="00F73437" w:rsidRPr="00F73437" w:rsidRDefault="00F73437" w:rsidP="00F73437">
            <w:pPr>
              <w:spacing w:before="60" w:after="60"/>
              <w:rPr>
                <w:rFonts w:ascii="Calibri" w:hAnsi="Calibri" w:cs="Arial"/>
                <w:b/>
                <w:sz w:val="22"/>
                <w:szCs w:val="22"/>
              </w:rPr>
            </w:pPr>
            <w:bookmarkStart w:id="438" w:name="_Toc112216904"/>
            <w:r w:rsidRPr="00F73437">
              <w:rPr>
                <w:rFonts w:ascii="Calibri" w:hAnsi="Calibri"/>
                <w:b/>
                <w:sz w:val="22"/>
                <w:szCs w:val="22"/>
              </w:rPr>
              <w:t>Dangerous Cargoes</w:t>
            </w:r>
            <w:bookmarkEnd w:id="438"/>
          </w:p>
        </w:tc>
        <w:tc>
          <w:tcPr>
            <w:tcW w:w="2268" w:type="dxa"/>
          </w:tcPr>
          <w:p w14:paraId="7595A39C" w14:textId="77777777" w:rsidR="00F73437" w:rsidRPr="00F73437" w:rsidRDefault="00F73437" w:rsidP="00F73437">
            <w:pPr>
              <w:pStyle w:val="Header"/>
              <w:spacing w:before="60" w:after="60"/>
              <w:rPr>
                <w:rFonts w:ascii="Calibri" w:hAnsi="Calibri" w:cs="Arial"/>
                <w:sz w:val="22"/>
              </w:rPr>
            </w:pPr>
            <w:r w:rsidRPr="00F73437">
              <w:rPr>
                <w:rFonts w:ascii="Calibri" w:hAnsi="Calibri" w:cs="Arial"/>
                <w:sz w:val="22"/>
              </w:rPr>
              <w:t>R8, R38,R40</w:t>
            </w:r>
          </w:p>
        </w:tc>
        <w:tc>
          <w:tcPr>
            <w:tcW w:w="2410" w:type="dxa"/>
          </w:tcPr>
          <w:p w14:paraId="08B29C4C" w14:textId="77777777" w:rsidR="00F73437" w:rsidRPr="00F73437" w:rsidRDefault="00F73437" w:rsidP="00F73437">
            <w:pPr>
              <w:spacing w:before="60" w:after="60"/>
              <w:rPr>
                <w:rFonts w:ascii="Calibri" w:hAnsi="Calibri" w:cs="Arial"/>
                <w:sz w:val="22"/>
                <w:szCs w:val="22"/>
              </w:rPr>
            </w:pPr>
            <w:r w:rsidRPr="00F73437">
              <w:rPr>
                <w:rFonts w:ascii="Calibri" w:hAnsi="Calibri" w:cs="Arial"/>
                <w:sz w:val="22"/>
                <w:szCs w:val="22"/>
              </w:rPr>
              <w:t>A17, A18</w:t>
            </w:r>
          </w:p>
        </w:tc>
      </w:tr>
      <w:tr w:rsidR="00F73437" w:rsidRPr="00F73437" w14:paraId="36E9984B" w14:textId="77777777" w:rsidTr="00F73437">
        <w:trPr>
          <w:trHeight w:val="1264"/>
          <w:jc w:val="center"/>
        </w:trPr>
        <w:tc>
          <w:tcPr>
            <w:tcW w:w="8330" w:type="dxa"/>
          </w:tcPr>
          <w:p w14:paraId="1E8E530B" w14:textId="77777777" w:rsidR="00F73437" w:rsidRPr="00F73437" w:rsidRDefault="00F73437" w:rsidP="00F73437">
            <w:pPr>
              <w:pStyle w:val="BodyText"/>
              <w:rPr>
                <w:rFonts w:ascii="Calibri" w:hAnsi="Calibri"/>
                <w:szCs w:val="22"/>
              </w:rPr>
            </w:pPr>
            <w:bookmarkStart w:id="439" w:name="_Toc112216905"/>
            <w:r w:rsidRPr="00F73437">
              <w:rPr>
                <w:rFonts w:ascii="Calibri" w:hAnsi="Calibri"/>
                <w:szCs w:val="22"/>
              </w:rPr>
              <w:t>Types of dangerous cargo</w:t>
            </w:r>
            <w:bookmarkEnd w:id="439"/>
          </w:p>
          <w:p w14:paraId="551482B8" w14:textId="77777777" w:rsidR="00F73437" w:rsidRPr="00F73437" w:rsidRDefault="00F73437" w:rsidP="00F73437">
            <w:pPr>
              <w:spacing w:before="60" w:after="60"/>
              <w:ind w:left="567"/>
              <w:jc w:val="both"/>
              <w:rPr>
                <w:rFonts w:ascii="Calibri" w:hAnsi="Calibri" w:cs="Arial"/>
                <w:sz w:val="22"/>
                <w:szCs w:val="22"/>
              </w:rPr>
            </w:pPr>
            <w:r w:rsidRPr="00F73437">
              <w:rPr>
                <w:rFonts w:ascii="Calibri" w:hAnsi="Calibri" w:cs="Arial"/>
                <w:sz w:val="22"/>
                <w:szCs w:val="22"/>
              </w:rPr>
              <w:t>International Maritime Dangerous Goods Code (IMDG)</w:t>
            </w:r>
          </w:p>
          <w:p w14:paraId="0EE7AFC1" w14:textId="77777777" w:rsidR="00F73437" w:rsidRPr="00F73437" w:rsidRDefault="00F73437" w:rsidP="00F73437">
            <w:pPr>
              <w:pStyle w:val="BodyText"/>
              <w:spacing w:before="60" w:after="60"/>
              <w:ind w:left="567"/>
              <w:rPr>
                <w:rFonts w:ascii="Calibri" w:hAnsi="Calibri" w:cs="Arial"/>
                <w:szCs w:val="22"/>
              </w:rPr>
            </w:pPr>
            <w:r w:rsidRPr="00F73437">
              <w:rPr>
                <w:rFonts w:ascii="Calibri" w:hAnsi="Calibri" w:cs="Arial"/>
                <w:szCs w:val="22"/>
              </w:rPr>
              <w:t>International Convention for the prevention of pollution from ships (MARPOL)</w:t>
            </w:r>
          </w:p>
          <w:p w14:paraId="694E2998" w14:textId="77777777" w:rsidR="00F73437" w:rsidRPr="00F73437" w:rsidRDefault="00F73437" w:rsidP="00F73437">
            <w:pPr>
              <w:pStyle w:val="BodyText"/>
              <w:spacing w:before="60" w:after="60"/>
              <w:ind w:left="567"/>
              <w:rPr>
                <w:rFonts w:ascii="Calibri" w:hAnsi="Calibri" w:cs="Arial"/>
                <w:szCs w:val="22"/>
              </w:rPr>
            </w:pPr>
            <w:r w:rsidRPr="00F73437">
              <w:rPr>
                <w:rFonts w:ascii="Calibri" w:hAnsi="Calibri" w:cs="Arial"/>
                <w:szCs w:val="22"/>
              </w:rPr>
              <w:t>Local/regional contingency and emergency requirements</w:t>
            </w:r>
          </w:p>
        </w:tc>
        <w:tc>
          <w:tcPr>
            <w:tcW w:w="2268" w:type="dxa"/>
          </w:tcPr>
          <w:p w14:paraId="769EAC0B" w14:textId="77777777" w:rsidR="00F73437" w:rsidRPr="00F73437" w:rsidRDefault="00F73437" w:rsidP="00F73437">
            <w:pPr>
              <w:spacing w:before="60" w:after="60"/>
              <w:rPr>
                <w:rFonts w:ascii="Calibri" w:hAnsi="Calibri" w:cs="Arial"/>
                <w:sz w:val="22"/>
                <w:szCs w:val="22"/>
              </w:rPr>
            </w:pPr>
          </w:p>
        </w:tc>
        <w:tc>
          <w:tcPr>
            <w:tcW w:w="2410" w:type="dxa"/>
          </w:tcPr>
          <w:p w14:paraId="403B1D8E" w14:textId="77777777" w:rsidR="00F73437" w:rsidRPr="00F73437" w:rsidRDefault="00F73437" w:rsidP="00F73437">
            <w:pPr>
              <w:spacing w:before="60" w:after="60"/>
              <w:rPr>
                <w:rFonts w:ascii="Calibri" w:hAnsi="Calibri" w:cs="Arial"/>
                <w:sz w:val="22"/>
                <w:szCs w:val="22"/>
              </w:rPr>
            </w:pPr>
          </w:p>
        </w:tc>
      </w:tr>
      <w:tr w:rsidR="00F73437" w:rsidRPr="00F73437" w14:paraId="59C8A63C" w14:textId="77777777" w:rsidTr="00F73437">
        <w:trPr>
          <w:trHeight w:val="1636"/>
          <w:jc w:val="center"/>
        </w:trPr>
        <w:tc>
          <w:tcPr>
            <w:tcW w:w="8330" w:type="dxa"/>
          </w:tcPr>
          <w:p w14:paraId="3A844891" w14:textId="77777777" w:rsidR="00F73437" w:rsidRPr="00F73437" w:rsidRDefault="00F73437" w:rsidP="00F73437">
            <w:pPr>
              <w:pStyle w:val="BodyText"/>
              <w:rPr>
                <w:rFonts w:ascii="Calibri" w:hAnsi="Calibri"/>
                <w:szCs w:val="22"/>
              </w:rPr>
            </w:pPr>
            <w:bookmarkStart w:id="440" w:name="_Toc112216906"/>
            <w:r w:rsidRPr="00F73437">
              <w:rPr>
                <w:rFonts w:ascii="Calibri" w:hAnsi="Calibri"/>
                <w:szCs w:val="22"/>
              </w:rPr>
              <w:t>Special considerations for ships carrying dangerous cargoes in a VTS area</w:t>
            </w:r>
            <w:bookmarkEnd w:id="440"/>
          </w:p>
          <w:p w14:paraId="7FE0BBE9"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International Maritime Dangerous Goods Code (IMDG)</w:t>
            </w:r>
          </w:p>
          <w:p w14:paraId="6B95E6A8" w14:textId="77777777" w:rsidR="00F73437" w:rsidRPr="00F73437" w:rsidRDefault="00F73437" w:rsidP="00F73437">
            <w:pPr>
              <w:pStyle w:val="BodyText"/>
              <w:spacing w:before="60" w:after="60"/>
              <w:ind w:left="567"/>
              <w:rPr>
                <w:rFonts w:ascii="Calibri" w:hAnsi="Calibri" w:cs="Arial"/>
                <w:szCs w:val="22"/>
              </w:rPr>
            </w:pPr>
            <w:r w:rsidRPr="00F73437">
              <w:rPr>
                <w:rFonts w:ascii="Calibri" w:hAnsi="Calibri" w:cs="Arial"/>
                <w:szCs w:val="22"/>
              </w:rPr>
              <w:t>International Convention for the prevention of pollution from ships (MARPOL)</w:t>
            </w:r>
          </w:p>
          <w:p w14:paraId="70BEB589"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Local/regional contingency and emergency requirements</w:t>
            </w:r>
          </w:p>
          <w:p w14:paraId="5F47485F"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VTS concerns</w:t>
            </w:r>
          </w:p>
          <w:p w14:paraId="4CB04B3D" w14:textId="77777777" w:rsidR="00F73437" w:rsidRPr="00F73437" w:rsidRDefault="00F73437" w:rsidP="00F73437">
            <w:pPr>
              <w:spacing w:before="60" w:after="60"/>
              <w:ind w:left="567"/>
              <w:rPr>
                <w:rFonts w:ascii="Calibri" w:hAnsi="Calibri" w:cs="Arial"/>
                <w:b/>
                <w:sz w:val="22"/>
                <w:szCs w:val="22"/>
              </w:rPr>
            </w:pPr>
            <w:r w:rsidRPr="00F73437">
              <w:rPr>
                <w:rFonts w:ascii="Calibri" w:hAnsi="Calibri" w:cs="Arial"/>
                <w:sz w:val="22"/>
                <w:szCs w:val="22"/>
              </w:rPr>
              <w:t>Pilotage concerns</w:t>
            </w:r>
          </w:p>
        </w:tc>
        <w:tc>
          <w:tcPr>
            <w:tcW w:w="2268" w:type="dxa"/>
          </w:tcPr>
          <w:p w14:paraId="22433E20" w14:textId="77777777" w:rsidR="00F73437" w:rsidRPr="00F73437" w:rsidRDefault="00F73437" w:rsidP="00F73437">
            <w:pPr>
              <w:spacing w:before="60" w:after="60"/>
              <w:rPr>
                <w:rFonts w:ascii="Calibri" w:hAnsi="Calibri" w:cs="Arial"/>
                <w:sz w:val="22"/>
                <w:szCs w:val="22"/>
              </w:rPr>
            </w:pPr>
          </w:p>
        </w:tc>
        <w:tc>
          <w:tcPr>
            <w:tcW w:w="2410" w:type="dxa"/>
          </w:tcPr>
          <w:p w14:paraId="08B318BC" w14:textId="77777777" w:rsidR="00F73437" w:rsidRPr="00F73437" w:rsidRDefault="00F73437" w:rsidP="00F73437">
            <w:pPr>
              <w:spacing w:before="60" w:after="60"/>
              <w:rPr>
                <w:rFonts w:ascii="Calibri" w:hAnsi="Calibri" w:cs="Arial"/>
                <w:sz w:val="22"/>
                <w:szCs w:val="22"/>
              </w:rPr>
            </w:pPr>
          </w:p>
        </w:tc>
      </w:tr>
      <w:tr w:rsidR="00F73437" w:rsidRPr="00F73437" w14:paraId="084E2FE6" w14:textId="77777777" w:rsidTr="00F73437">
        <w:trPr>
          <w:trHeight w:val="1394"/>
          <w:jc w:val="center"/>
        </w:trPr>
        <w:tc>
          <w:tcPr>
            <w:tcW w:w="8330" w:type="dxa"/>
          </w:tcPr>
          <w:p w14:paraId="019E1FA5" w14:textId="77777777" w:rsidR="00F73437" w:rsidRPr="00F73437" w:rsidRDefault="00F73437" w:rsidP="00F73437">
            <w:pPr>
              <w:pStyle w:val="BodyText"/>
              <w:rPr>
                <w:rFonts w:ascii="Calibri" w:hAnsi="Calibri"/>
                <w:szCs w:val="22"/>
              </w:rPr>
            </w:pPr>
            <w:bookmarkStart w:id="441" w:name="_Toc112216907"/>
            <w:r w:rsidRPr="00F73437">
              <w:rPr>
                <w:rFonts w:ascii="Calibri" w:hAnsi="Calibri"/>
                <w:szCs w:val="22"/>
              </w:rPr>
              <w:t xml:space="preserve">Pollution </w:t>
            </w:r>
            <w:bookmarkEnd w:id="441"/>
            <w:r w:rsidRPr="00F73437">
              <w:rPr>
                <w:rFonts w:ascii="Calibri" w:hAnsi="Calibri"/>
                <w:szCs w:val="22"/>
              </w:rPr>
              <w:t>control and response</w:t>
            </w:r>
          </w:p>
          <w:p w14:paraId="2A30BA3C"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Methods of containing</w:t>
            </w:r>
          </w:p>
          <w:p w14:paraId="2A65599B"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Methods of recovery</w:t>
            </w:r>
          </w:p>
          <w:p w14:paraId="0D2B4B11" w14:textId="77777777" w:rsidR="00F73437" w:rsidRPr="00F73437" w:rsidRDefault="00F73437" w:rsidP="00F73437">
            <w:pPr>
              <w:spacing w:before="60" w:after="60"/>
              <w:ind w:left="567"/>
              <w:rPr>
                <w:rFonts w:ascii="Calibri" w:hAnsi="Calibri" w:cs="Arial"/>
                <w:sz w:val="22"/>
                <w:szCs w:val="22"/>
              </w:rPr>
            </w:pPr>
            <w:r w:rsidRPr="00F73437">
              <w:rPr>
                <w:rFonts w:ascii="Calibri" w:hAnsi="Calibri" w:cs="Arial"/>
                <w:sz w:val="22"/>
                <w:szCs w:val="22"/>
              </w:rPr>
              <w:t>Role of VTS in national and local contingency/response plans</w:t>
            </w:r>
          </w:p>
        </w:tc>
        <w:tc>
          <w:tcPr>
            <w:tcW w:w="2268" w:type="dxa"/>
          </w:tcPr>
          <w:p w14:paraId="50EB8C66" w14:textId="77777777" w:rsidR="00F73437" w:rsidRPr="00F73437" w:rsidRDefault="00F73437" w:rsidP="00F73437">
            <w:pPr>
              <w:spacing w:before="60" w:after="60"/>
              <w:rPr>
                <w:rFonts w:ascii="Calibri" w:hAnsi="Calibri" w:cs="Arial"/>
                <w:sz w:val="22"/>
                <w:szCs w:val="22"/>
              </w:rPr>
            </w:pPr>
          </w:p>
        </w:tc>
        <w:tc>
          <w:tcPr>
            <w:tcW w:w="2410" w:type="dxa"/>
          </w:tcPr>
          <w:p w14:paraId="7776169B" w14:textId="77777777" w:rsidR="00F73437" w:rsidRPr="00F73437" w:rsidRDefault="00F73437" w:rsidP="00F73437">
            <w:pPr>
              <w:spacing w:before="60" w:after="60"/>
              <w:rPr>
                <w:rFonts w:ascii="Calibri" w:hAnsi="Calibri" w:cs="Arial"/>
                <w:sz w:val="22"/>
                <w:szCs w:val="22"/>
              </w:rPr>
            </w:pPr>
            <w:bookmarkStart w:id="442" w:name="_Toc476983260"/>
            <w:r w:rsidRPr="00F73437">
              <w:rPr>
                <w:rFonts w:ascii="Calibri" w:hAnsi="Calibri" w:cs="Arial"/>
                <w:sz w:val="22"/>
                <w:szCs w:val="22"/>
              </w:rPr>
              <w:t>Standard</w:t>
            </w:r>
            <w:r w:rsidRPr="00F73437">
              <w:rPr>
                <w:rFonts w:ascii="Calibri" w:hAnsi="Calibri" w:cs="Arial"/>
                <w:b/>
                <w:sz w:val="22"/>
                <w:szCs w:val="22"/>
              </w:rPr>
              <w:t xml:space="preserve"> </w:t>
            </w:r>
            <w:r w:rsidRPr="00F73437">
              <w:rPr>
                <w:rFonts w:ascii="Calibri" w:hAnsi="Calibri" w:cs="Arial"/>
                <w:sz w:val="22"/>
                <w:szCs w:val="22"/>
              </w:rPr>
              <w:t>Hazmat course</w:t>
            </w:r>
            <w:bookmarkEnd w:id="442"/>
          </w:p>
        </w:tc>
      </w:tr>
    </w:tbl>
    <w:p w14:paraId="3A903A23" w14:textId="77777777" w:rsidR="00F73437" w:rsidRDefault="00F73437" w:rsidP="00F73437">
      <w:pPr>
        <w:pStyle w:val="BodyText"/>
      </w:pPr>
    </w:p>
    <w:p w14:paraId="4A13114E" w14:textId="77777777" w:rsidR="00F73437" w:rsidRDefault="00F73437" w:rsidP="00F73437">
      <w:pPr>
        <w:pStyle w:val="BodyText"/>
      </w:pPr>
    </w:p>
    <w:p w14:paraId="63FC3D3A" w14:textId="77777777" w:rsidR="0042518D" w:rsidRPr="00093294" w:rsidRDefault="0042518D" w:rsidP="0042518D">
      <w:pPr>
        <w:pStyle w:val="BodyText"/>
        <w:sectPr w:rsidR="0042518D" w:rsidRPr="00093294" w:rsidSect="000A5291">
          <w:headerReference w:type="default" r:id="rId21"/>
          <w:footerReference w:type="default" r:id="rId22"/>
          <w:pgSz w:w="16838" w:h="11906" w:orient="landscape" w:code="9"/>
          <w:pgMar w:top="907" w:right="567" w:bottom="794" w:left="567" w:header="850" w:footer="850" w:gutter="0"/>
          <w:cols w:space="708"/>
          <w:docGrid w:linePitch="360"/>
        </w:sectPr>
      </w:pPr>
    </w:p>
    <w:p w14:paraId="4D2E5CAC" w14:textId="631A4C44" w:rsidR="00011E6F" w:rsidRDefault="008C7626" w:rsidP="008C7626">
      <w:pPr>
        <w:pStyle w:val="Module"/>
      </w:pPr>
      <w:bookmarkStart w:id="443" w:name="_Toc531427474"/>
      <w:bookmarkStart w:id="444" w:name="_Ref302301847"/>
      <w:bookmarkStart w:id="445" w:name="_Ref302302106"/>
      <w:bookmarkStart w:id="446" w:name="_Toc419881232"/>
      <w:bookmarkStart w:id="447" w:name="_Ref442341109"/>
      <w:bookmarkStart w:id="448" w:name="_Ref442341113"/>
      <w:bookmarkStart w:id="449" w:name="_Ref442341758"/>
      <w:bookmarkStart w:id="450" w:name="_Toc442347370"/>
      <w:bookmarkStart w:id="451" w:name="_Toc442359633"/>
      <w:r w:rsidRPr="008C7626">
        <w:lastRenderedPageBreak/>
        <w:t>VTS EQUIPMENT</w:t>
      </w:r>
      <w:bookmarkEnd w:id="443"/>
      <w:r w:rsidR="00011E6F" w:rsidRPr="00093294">
        <w:t xml:space="preserve"> </w:t>
      </w:r>
    </w:p>
    <w:p w14:paraId="4A37F62B" w14:textId="77777777" w:rsidR="00BF3AAA" w:rsidRDefault="00BF3AAA" w:rsidP="009E1900">
      <w:pPr>
        <w:pStyle w:val="ModuleHeading1"/>
      </w:pPr>
      <w:bookmarkStart w:id="452" w:name="_Toc112216909"/>
      <w:bookmarkStart w:id="453" w:name="_Toc240860348"/>
      <w:bookmarkStart w:id="454" w:name="_Toc243103525"/>
      <w:bookmarkStart w:id="455" w:name="_Toc243103806"/>
      <w:bookmarkStart w:id="456" w:name="_Toc245124392"/>
      <w:bookmarkStart w:id="457" w:name="_Toc531427475"/>
      <w:r w:rsidRPr="008E46E7">
        <w:t>INTRODUCTION</w:t>
      </w:r>
      <w:bookmarkEnd w:id="452"/>
      <w:bookmarkEnd w:id="453"/>
      <w:bookmarkEnd w:id="454"/>
      <w:bookmarkEnd w:id="455"/>
      <w:bookmarkEnd w:id="456"/>
      <w:bookmarkEnd w:id="457"/>
    </w:p>
    <w:p w14:paraId="569F50E6" w14:textId="77777777" w:rsidR="009E1900" w:rsidRPr="009E1900" w:rsidRDefault="009E1900" w:rsidP="009E1900">
      <w:pPr>
        <w:pStyle w:val="Heading1separatationline"/>
      </w:pPr>
    </w:p>
    <w:p w14:paraId="5FEBBF6A" w14:textId="77777777" w:rsidR="00BF3AAA" w:rsidRPr="008E46E7" w:rsidRDefault="00BF3AAA" w:rsidP="00BF3AAA">
      <w:pPr>
        <w:pStyle w:val="BodyText"/>
      </w:pPr>
      <w:r w:rsidRPr="008E46E7">
        <w:t>Instructors for this module should have comprehension of the equipment and systems used</w:t>
      </w:r>
      <w:r w:rsidRPr="008E46E7">
        <w:rPr>
          <w:color w:val="FF00FF"/>
        </w:rPr>
        <w:t xml:space="preserve"> </w:t>
      </w:r>
      <w:r w:rsidRPr="008E46E7">
        <w:t>in vessel traffic services and how they are applied in a VTS environment.  If this cannot be achieved, then the appropriate expert should cover certain sections of this module.  Every instructor should have full access to a simulator capable of representing the VTS environment.  In addition, if possible arrangements should be made for participants to visit operational VTS centres.</w:t>
      </w:r>
    </w:p>
    <w:p w14:paraId="721B1FA5" w14:textId="77777777" w:rsidR="00BF3AAA" w:rsidRDefault="00BF3AAA" w:rsidP="009E1900">
      <w:pPr>
        <w:pStyle w:val="ModuleHeading1"/>
      </w:pPr>
      <w:bookmarkStart w:id="458" w:name="_Toc476982888"/>
      <w:bookmarkStart w:id="459" w:name="_Toc476982985"/>
      <w:bookmarkStart w:id="460" w:name="_Toc476983262"/>
      <w:bookmarkStart w:id="461" w:name="_Toc476984538"/>
      <w:bookmarkStart w:id="462" w:name="_Toc476986759"/>
      <w:bookmarkStart w:id="463" w:name="_Toc112216910"/>
      <w:bookmarkStart w:id="464" w:name="_Toc240860349"/>
      <w:bookmarkStart w:id="465" w:name="_Toc243103526"/>
      <w:bookmarkStart w:id="466" w:name="_Toc243103807"/>
      <w:bookmarkStart w:id="467" w:name="_Toc245124393"/>
      <w:bookmarkStart w:id="468" w:name="_Toc531427476"/>
      <w:r w:rsidRPr="008E46E7">
        <w:t>SUBJECT FRAMEWORK</w:t>
      </w:r>
      <w:bookmarkEnd w:id="458"/>
      <w:bookmarkEnd w:id="459"/>
      <w:bookmarkEnd w:id="460"/>
      <w:bookmarkEnd w:id="461"/>
      <w:bookmarkEnd w:id="462"/>
      <w:bookmarkEnd w:id="463"/>
      <w:bookmarkEnd w:id="464"/>
      <w:bookmarkEnd w:id="465"/>
      <w:bookmarkEnd w:id="466"/>
      <w:bookmarkEnd w:id="467"/>
      <w:bookmarkEnd w:id="468"/>
    </w:p>
    <w:p w14:paraId="34617575" w14:textId="77777777" w:rsidR="009E1900" w:rsidRPr="009E1900" w:rsidRDefault="009E1900" w:rsidP="009E1900">
      <w:pPr>
        <w:pStyle w:val="Heading1separatationline"/>
      </w:pPr>
    </w:p>
    <w:p w14:paraId="1599EA7D" w14:textId="77777777" w:rsidR="00BF3AAA" w:rsidRPr="008E46E7" w:rsidRDefault="00BF3AAA" w:rsidP="009E1900">
      <w:pPr>
        <w:pStyle w:val="ModuleHeading2"/>
      </w:pPr>
      <w:bookmarkStart w:id="469" w:name="_Toc476982889"/>
      <w:bookmarkStart w:id="470" w:name="_Toc476982986"/>
      <w:bookmarkStart w:id="471" w:name="_Toc476983263"/>
      <w:bookmarkStart w:id="472" w:name="_Toc476984539"/>
      <w:bookmarkStart w:id="473" w:name="_Toc476986760"/>
      <w:bookmarkStart w:id="474" w:name="_Toc112216911"/>
      <w:bookmarkStart w:id="475" w:name="_Toc240860350"/>
      <w:bookmarkStart w:id="476" w:name="_Toc243103527"/>
      <w:bookmarkStart w:id="477" w:name="_Toc243103808"/>
      <w:bookmarkStart w:id="478" w:name="_Toc245124394"/>
      <w:r w:rsidRPr="008E46E7">
        <w:t>Scope</w:t>
      </w:r>
      <w:bookmarkEnd w:id="469"/>
      <w:bookmarkEnd w:id="470"/>
      <w:bookmarkEnd w:id="471"/>
      <w:bookmarkEnd w:id="472"/>
      <w:bookmarkEnd w:id="473"/>
      <w:bookmarkEnd w:id="474"/>
      <w:bookmarkEnd w:id="475"/>
      <w:bookmarkEnd w:id="476"/>
      <w:bookmarkEnd w:id="477"/>
      <w:bookmarkEnd w:id="478"/>
    </w:p>
    <w:p w14:paraId="4CC58677" w14:textId="77777777" w:rsidR="00BF3AAA" w:rsidRPr="008E46E7" w:rsidRDefault="00BF3AAA" w:rsidP="00BF3AAA">
      <w:pPr>
        <w:pStyle w:val="BodyText"/>
      </w:pPr>
      <w:r w:rsidRPr="008E46E7">
        <w:t>This syllabus covers the theory and practice of maintaining the satisfactory operation of VTS systems, including monitoring the performance of equipment and sub-systems and organising maintenance requirements as and when necessary.</w:t>
      </w:r>
    </w:p>
    <w:p w14:paraId="50C460E4" w14:textId="77777777" w:rsidR="00BF3AAA" w:rsidRPr="008E46E7" w:rsidRDefault="00BF3AAA" w:rsidP="009E1900">
      <w:pPr>
        <w:pStyle w:val="ModuleHeading2"/>
      </w:pPr>
      <w:bookmarkStart w:id="479" w:name="_Toc476982890"/>
      <w:bookmarkStart w:id="480" w:name="_Toc476982987"/>
      <w:bookmarkStart w:id="481" w:name="_Toc476983264"/>
      <w:bookmarkStart w:id="482" w:name="_Toc476984540"/>
      <w:bookmarkStart w:id="483" w:name="_Toc476986761"/>
      <w:bookmarkStart w:id="484" w:name="_Toc112216912"/>
      <w:bookmarkStart w:id="485" w:name="_Toc240860351"/>
      <w:bookmarkStart w:id="486" w:name="_Toc243103528"/>
      <w:bookmarkStart w:id="487" w:name="_Toc243103809"/>
      <w:bookmarkStart w:id="488" w:name="_Toc245124395"/>
      <w:r w:rsidRPr="008E46E7">
        <w:t>Aims</w:t>
      </w:r>
      <w:bookmarkEnd w:id="479"/>
      <w:bookmarkEnd w:id="480"/>
      <w:bookmarkEnd w:id="481"/>
      <w:bookmarkEnd w:id="482"/>
      <w:bookmarkEnd w:id="483"/>
      <w:bookmarkEnd w:id="484"/>
      <w:bookmarkEnd w:id="485"/>
      <w:bookmarkEnd w:id="486"/>
      <w:bookmarkEnd w:id="487"/>
      <w:bookmarkEnd w:id="488"/>
    </w:p>
    <w:p w14:paraId="18C5E69E" w14:textId="77777777" w:rsidR="00BF3AAA" w:rsidRPr="008E46E7" w:rsidRDefault="00BF3AAA" w:rsidP="00BF3AAA">
      <w:pPr>
        <w:pStyle w:val="BodyText"/>
        <w:rPr>
          <w:kern w:val="28"/>
        </w:rPr>
      </w:pPr>
      <w:r w:rsidRPr="008E46E7">
        <w:rPr>
          <w:kern w:val="28"/>
        </w:rPr>
        <w:t xml:space="preserve">On completion of the module participants will demonstrate a knowledge of generic system operation, as appropriate to the integration of VTS equipment, redundancy arrangements for the collection, analysis and dissemination of traffic information.  Participants will explain rationale and demonstrate skills to identify the malfunction or degradation in performance of equipment and to keep the system operational on a 24/7 basis. </w:t>
      </w:r>
      <w:r>
        <w:rPr>
          <w:kern w:val="28"/>
        </w:rPr>
        <w:t xml:space="preserve"> </w:t>
      </w:r>
      <w:r w:rsidRPr="008E46E7">
        <w:rPr>
          <w:kern w:val="28"/>
        </w:rPr>
        <w:t>Specific knowledge will be considered in On–the-Job Training.</w:t>
      </w:r>
    </w:p>
    <w:p w14:paraId="7B2D026D" w14:textId="77777777" w:rsidR="00BF3AAA" w:rsidRPr="008E46E7" w:rsidRDefault="00BF3AAA" w:rsidP="00BF3AAA">
      <w:pPr>
        <w:pStyle w:val="BodyText"/>
      </w:pPr>
      <w:r w:rsidRPr="008E46E7">
        <w:t>In addition, the participants will demonstrate understanding of systems to enable services to be maintained, to the maximum extent practicable, in the event of equipment becoming unserviceable or malfunctioning.</w:t>
      </w:r>
    </w:p>
    <w:p w14:paraId="08C3174C" w14:textId="77777777" w:rsidR="00BF3AAA" w:rsidRPr="008E46E7" w:rsidRDefault="00BF3AAA" w:rsidP="00BF3AAA">
      <w:pPr>
        <w:pStyle w:val="BodyText"/>
      </w:pPr>
      <w:r w:rsidRPr="008E46E7">
        <w:t>Participants will communicate with technical staff to ensure that relevant documentation concerning the technical characteristics of the equipment, its operation, performance checks and maintenance, including routine servicing and repair work, is current.</w:t>
      </w:r>
    </w:p>
    <w:p w14:paraId="3F61704A" w14:textId="77777777" w:rsidR="00BF3AAA" w:rsidRDefault="00BF3AAA" w:rsidP="009E1900">
      <w:pPr>
        <w:pStyle w:val="ModuleHeading1"/>
      </w:pPr>
      <w:bookmarkStart w:id="489" w:name="_Toc476982891"/>
      <w:bookmarkStart w:id="490" w:name="_Toc476982988"/>
      <w:bookmarkStart w:id="491" w:name="_Toc476983265"/>
      <w:bookmarkStart w:id="492" w:name="_Toc476984541"/>
      <w:bookmarkStart w:id="493" w:name="_Toc476986762"/>
      <w:bookmarkStart w:id="494" w:name="_Toc112216913"/>
      <w:bookmarkStart w:id="495" w:name="_Toc240860352"/>
      <w:bookmarkStart w:id="496" w:name="_Toc243103529"/>
      <w:bookmarkStart w:id="497" w:name="_Toc243103810"/>
      <w:bookmarkStart w:id="498" w:name="_Toc245124396"/>
      <w:bookmarkStart w:id="499" w:name="_Toc531427477"/>
      <w:r w:rsidRPr="008E46E7">
        <w:t>SUBJECT OUTLIN</w:t>
      </w:r>
      <w:bookmarkEnd w:id="489"/>
      <w:bookmarkEnd w:id="490"/>
      <w:bookmarkEnd w:id="491"/>
      <w:bookmarkEnd w:id="492"/>
      <w:bookmarkEnd w:id="493"/>
      <w:r w:rsidRPr="008E46E7">
        <w:t>E</w:t>
      </w:r>
      <w:bookmarkEnd w:id="494"/>
      <w:bookmarkEnd w:id="495"/>
      <w:r w:rsidRPr="008E46E7">
        <w:t xml:space="preserve"> OF MODULE 2</w:t>
      </w:r>
      <w:bookmarkEnd w:id="496"/>
      <w:bookmarkEnd w:id="497"/>
      <w:bookmarkEnd w:id="498"/>
      <w:bookmarkEnd w:id="499"/>
    </w:p>
    <w:p w14:paraId="121FDA17" w14:textId="77777777" w:rsidR="009E1900" w:rsidRPr="009E1900" w:rsidRDefault="009E1900" w:rsidP="009E1900">
      <w:pPr>
        <w:pStyle w:val="Heading1separatationline"/>
      </w:pPr>
    </w:p>
    <w:p w14:paraId="181D8AC5" w14:textId="77777777" w:rsidR="00BF3AAA" w:rsidRPr="008E46E7" w:rsidRDefault="00BF3AAA" w:rsidP="009E1900">
      <w:pPr>
        <w:pStyle w:val="Tablecaption"/>
      </w:pPr>
      <w:bookmarkStart w:id="500" w:name="_Toc245124344"/>
      <w:bookmarkStart w:id="501" w:name="_Toc531425662"/>
      <w:r w:rsidRPr="008E46E7">
        <w:t>Subject outline – VTS equipment</w:t>
      </w:r>
      <w:bookmarkEnd w:id="500"/>
      <w:bookmarkEnd w:id="501"/>
    </w:p>
    <w:tbl>
      <w:tblPr>
        <w:tblW w:w="90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842"/>
        <w:gridCol w:w="1701"/>
        <w:gridCol w:w="1559"/>
      </w:tblGrid>
      <w:tr w:rsidR="00BF3AAA" w:rsidRPr="009E1900" w14:paraId="71B875B1" w14:textId="77777777" w:rsidTr="009E1900">
        <w:trPr>
          <w:trHeight w:val="590"/>
          <w:jc w:val="center"/>
        </w:trPr>
        <w:tc>
          <w:tcPr>
            <w:tcW w:w="3936" w:type="dxa"/>
            <w:vMerge w:val="restart"/>
            <w:vAlign w:val="center"/>
          </w:tcPr>
          <w:p w14:paraId="406170C6" w14:textId="77777777" w:rsidR="00BF3AAA" w:rsidRPr="009E1900" w:rsidRDefault="00BF3AAA" w:rsidP="009E1900">
            <w:pPr>
              <w:pStyle w:val="Tableheading"/>
            </w:pPr>
            <w:r w:rsidRPr="009E1900">
              <w:t>Subject Area</w:t>
            </w:r>
          </w:p>
        </w:tc>
        <w:tc>
          <w:tcPr>
            <w:tcW w:w="1842" w:type="dxa"/>
            <w:vMerge w:val="restart"/>
            <w:vAlign w:val="center"/>
          </w:tcPr>
          <w:p w14:paraId="75302129" w14:textId="77777777" w:rsidR="00BF3AAA" w:rsidRPr="009E1900" w:rsidRDefault="00BF3AAA" w:rsidP="009E1900">
            <w:pPr>
              <w:pStyle w:val="Tableheading"/>
            </w:pPr>
            <w:r w:rsidRPr="009E1900">
              <w:t>Recommended Competence Level</w:t>
            </w:r>
          </w:p>
        </w:tc>
        <w:tc>
          <w:tcPr>
            <w:tcW w:w="3260" w:type="dxa"/>
            <w:gridSpan w:val="2"/>
            <w:vAlign w:val="center"/>
          </w:tcPr>
          <w:p w14:paraId="52751BCD" w14:textId="77777777" w:rsidR="00BF3AAA" w:rsidRPr="009E1900" w:rsidRDefault="00BF3AAA" w:rsidP="009E1900">
            <w:pPr>
              <w:pStyle w:val="Tableheading"/>
            </w:pPr>
            <w:r w:rsidRPr="009E1900">
              <w:t>Recommended Hours</w:t>
            </w:r>
          </w:p>
        </w:tc>
      </w:tr>
      <w:tr w:rsidR="00BF3AAA" w:rsidRPr="009E1900" w14:paraId="74248306" w14:textId="77777777" w:rsidTr="009E1900">
        <w:trPr>
          <w:trHeight w:val="497"/>
          <w:jc w:val="center"/>
        </w:trPr>
        <w:tc>
          <w:tcPr>
            <w:tcW w:w="3936" w:type="dxa"/>
            <w:vMerge/>
            <w:tcBorders>
              <w:bottom w:val="single" w:sz="12" w:space="0" w:color="auto"/>
            </w:tcBorders>
          </w:tcPr>
          <w:p w14:paraId="4C87E88F" w14:textId="77777777" w:rsidR="00BF3AAA" w:rsidRPr="009E1900" w:rsidRDefault="00BF3AAA" w:rsidP="009E1900">
            <w:pPr>
              <w:pStyle w:val="Tableheading"/>
            </w:pPr>
          </w:p>
        </w:tc>
        <w:tc>
          <w:tcPr>
            <w:tcW w:w="1842" w:type="dxa"/>
            <w:vMerge/>
            <w:tcBorders>
              <w:bottom w:val="single" w:sz="12" w:space="0" w:color="auto"/>
            </w:tcBorders>
          </w:tcPr>
          <w:p w14:paraId="14F18719" w14:textId="77777777" w:rsidR="00BF3AAA" w:rsidRPr="009E1900" w:rsidRDefault="00BF3AAA" w:rsidP="009E1900">
            <w:pPr>
              <w:pStyle w:val="Tableheading"/>
            </w:pPr>
          </w:p>
        </w:tc>
        <w:tc>
          <w:tcPr>
            <w:tcW w:w="1701" w:type="dxa"/>
            <w:tcBorders>
              <w:bottom w:val="single" w:sz="12" w:space="0" w:color="auto"/>
            </w:tcBorders>
          </w:tcPr>
          <w:p w14:paraId="10D8990F" w14:textId="77777777" w:rsidR="00BF3AAA" w:rsidRPr="009E1900" w:rsidRDefault="00BF3AAA" w:rsidP="009E1900">
            <w:pPr>
              <w:pStyle w:val="Tableheading"/>
            </w:pPr>
            <w:r w:rsidRPr="009E1900">
              <w:t>Presentations/ Lectures</w:t>
            </w:r>
          </w:p>
        </w:tc>
        <w:tc>
          <w:tcPr>
            <w:tcW w:w="1559" w:type="dxa"/>
            <w:tcBorders>
              <w:bottom w:val="single" w:sz="12" w:space="0" w:color="auto"/>
            </w:tcBorders>
          </w:tcPr>
          <w:p w14:paraId="60749928" w14:textId="77777777" w:rsidR="00BF3AAA" w:rsidRPr="009E1900" w:rsidRDefault="00BF3AAA" w:rsidP="009E1900">
            <w:pPr>
              <w:pStyle w:val="Tableheading"/>
            </w:pPr>
            <w:r w:rsidRPr="009E1900">
              <w:t>Exercises/ Simulation</w:t>
            </w:r>
          </w:p>
        </w:tc>
      </w:tr>
      <w:tr w:rsidR="00BF3AAA" w:rsidRPr="009E1900" w14:paraId="3836E0E6" w14:textId="77777777" w:rsidTr="009E1900">
        <w:trPr>
          <w:jc w:val="center"/>
        </w:trPr>
        <w:tc>
          <w:tcPr>
            <w:tcW w:w="3936" w:type="dxa"/>
            <w:tcBorders>
              <w:top w:val="single" w:sz="12" w:space="0" w:color="auto"/>
            </w:tcBorders>
          </w:tcPr>
          <w:p w14:paraId="37C361CF" w14:textId="77777777" w:rsidR="00BF3AAA" w:rsidRPr="009E1900" w:rsidRDefault="00BF3AAA" w:rsidP="00E40554">
            <w:pPr>
              <w:spacing w:before="60" w:after="60"/>
              <w:rPr>
                <w:rFonts w:ascii="Calibri" w:hAnsi="Calibri"/>
                <w:b/>
                <w:sz w:val="22"/>
                <w:szCs w:val="22"/>
              </w:rPr>
            </w:pPr>
            <w:r w:rsidRPr="009E1900">
              <w:rPr>
                <w:rFonts w:ascii="Calibri" w:hAnsi="Calibri"/>
                <w:b/>
                <w:sz w:val="22"/>
                <w:szCs w:val="22"/>
              </w:rPr>
              <w:t>VTS Equipment</w:t>
            </w:r>
          </w:p>
          <w:p w14:paraId="5D8C19F0" w14:textId="77777777" w:rsidR="00BF3AAA" w:rsidRPr="009E1900" w:rsidRDefault="00BF3AAA" w:rsidP="00E40554">
            <w:pPr>
              <w:tabs>
                <w:tab w:val="left" w:pos="819"/>
              </w:tabs>
              <w:spacing w:before="60" w:after="60"/>
              <w:ind w:left="360" w:hanging="360"/>
              <w:rPr>
                <w:rFonts w:ascii="Calibri" w:hAnsi="Calibri"/>
                <w:sz w:val="22"/>
                <w:szCs w:val="22"/>
              </w:rPr>
            </w:pPr>
            <w:r w:rsidRPr="009E1900">
              <w:rPr>
                <w:rFonts w:ascii="Calibri" w:hAnsi="Calibri"/>
                <w:sz w:val="22"/>
                <w:szCs w:val="22"/>
              </w:rPr>
              <w:t>Operation of equipment and systems</w:t>
            </w:r>
          </w:p>
          <w:p w14:paraId="62CC00ED" w14:textId="77777777" w:rsidR="00BF3AAA" w:rsidRPr="009E1900" w:rsidRDefault="00BF3AAA" w:rsidP="00E40554">
            <w:pPr>
              <w:tabs>
                <w:tab w:val="left" w:pos="819"/>
              </w:tabs>
              <w:spacing w:before="60" w:after="60"/>
              <w:ind w:left="360" w:hanging="360"/>
              <w:rPr>
                <w:rFonts w:ascii="Calibri" w:hAnsi="Calibri"/>
                <w:sz w:val="22"/>
                <w:szCs w:val="22"/>
              </w:rPr>
            </w:pPr>
            <w:r w:rsidRPr="009E1900">
              <w:rPr>
                <w:rFonts w:ascii="Calibri" w:hAnsi="Calibri"/>
                <w:sz w:val="22"/>
                <w:szCs w:val="22"/>
              </w:rPr>
              <w:t>Maintenance procedures</w:t>
            </w:r>
          </w:p>
          <w:p w14:paraId="474C5DC9" w14:textId="77777777" w:rsidR="00BF3AAA" w:rsidRPr="009E1900" w:rsidRDefault="00BF3AAA" w:rsidP="00E40554">
            <w:pPr>
              <w:tabs>
                <w:tab w:val="left" w:pos="819"/>
              </w:tabs>
              <w:spacing w:before="60" w:after="60"/>
              <w:ind w:left="360" w:hanging="360"/>
              <w:rPr>
                <w:rFonts w:ascii="Calibri" w:hAnsi="Calibri"/>
                <w:sz w:val="22"/>
                <w:szCs w:val="22"/>
              </w:rPr>
            </w:pPr>
            <w:r w:rsidRPr="009E1900">
              <w:rPr>
                <w:rFonts w:ascii="Calibri" w:hAnsi="Calibri"/>
                <w:sz w:val="22"/>
                <w:szCs w:val="22"/>
              </w:rPr>
              <w:t>Redundancy of equipment</w:t>
            </w:r>
          </w:p>
        </w:tc>
        <w:tc>
          <w:tcPr>
            <w:tcW w:w="1842" w:type="dxa"/>
            <w:tcBorders>
              <w:top w:val="single" w:sz="12" w:space="0" w:color="auto"/>
            </w:tcBorders>
            <w:vAlign w:val="center"/>
          </w:tcPr>
          <w:p w14:paraId="57B6D21E" w14:textId="77777777" w:rsidR="00BF3AAA" w:rsidRPr="009E1900" w:rsidRDefault="00BF3AAA" w:rsidP="009E1900">
            <w:pPr>
              <w:spacing w:before="60" w:after="60"/>
              <w:jc w:val="center"/>
              <w:rPr>
                <w:rFonts w:ascii="Calibri" w:hAnsi="Calibri"/>
                <w:sz w:val="22"/>
                <w:szCs w:val="22"/>
              </w:rPr>
            </w:pPr>
            <w:r w:rsidRPr="009E1900">
              <w:rPr>
                <w:rFonts w:ascii="Calibri" w:hAnsi="Calibri"/>
                <w:sz w:val="22"/>
                <w:szCs w:val="22"/>
              </w:rPr>
              <w:t>Level 3</w:t>
            </w:r>
          </w:p>
        </w:tc>
        <w:tc>
          <w:tcPr>
            <w:tcW w:w="1701" w:type="dxa"/>
            <w:tcBorders>
              <w:top w:val="single" w:sz="12" w:space="0" w:color="auto"/>
            </w:tcBorders>
            <w:vAlign w:val="center"/>
          </w:tcPr>
          <w:p w14:paraId="1BA7AA88" w14:textId="77777777" w:rsidR="00BF3AAA" w:rsidRPr="009E1900" w:rsidRDefault="00BF3AAA" w:rsidP="009E1900">
            <w:pPr>
              <w:spacing w:before="60" w:after="60"/>
              <w:jc w:val="center"/>
              <w:rPr>
                <w:rFonts w:ascii="Calibri" w:hAnsi="Calibri"/>
                <w:sz w:val="22"/>
                <w:szCs w:val="22"/>
              </w:rPr>
            </w:pPr>
            <w:r w:rsidRPr="009E1900">
              <w:rPr>
                <w:rFonts w:ascii="Calibri" w:hAnsi="Calibri"/>
                <w:sz w:val="22"/>
                <w:szCs w:val="22"/>
              </w:rPr>
              <w:t>3 hours total</w:t>
            </w:r>
          </w:p>
        </w:tc>
        <w:tc>
          <w:tcPr>
            <w:tcW w:w="1559" w:type="dxa"/>
            <w:tcBorders>
              <w:top w:val="single" w:sz="12" w:space="0" w:color="auto"/>
            </w:tcBorders>
            <w:vAlign w:val="center"/>
          </w:tcPr>
          <w:p w14:paraId="0A45F0E3" w14:textId="77777777" w:rsidR="00BF3AAA" w:rsidRPr="009E1900" w:rsidRDefault="00BF3AAA" w:rsidP="009E1900">
            <w:pPr>
              <w:spacing w:before="60" w:after="60"/>
              <w:jc w:val="center"/>
              <w:rPr>
                <w:rFonts w:ascii="Calibri" w:hAnsi="Calibri"/>
                <w:sz w:val="22"/>
                <w:szCs w:val="22"/>
              </w:rPr>
            </w:pPr>
            <w:r w:rsidRPr="009E1900">
              <w:rPr>
                <w:rFonts w:ascii="Calibri" w:hAnsi="Calibri"/>
                <w:sz w:val="22"/>
                <w:szCs w:val="22"/>
              </w:rPr>
              <w:t>3 hours total</w:t>
            </w:r>
          </w:p>
        </w:tc>
      </w:tr>
    </w:tbl>
    <w:p w14:paraId="2C5EA661" w14:textId="77777777" w:rsidR="00BF3AAA" w:rsidRDefault="00BF3AAA" w:rsidP="00407DCD">
      <w:pPr>
        <w:pStyle w:val="Heading2"/>
        <w:keepNext w:val="0"/>
        <w:keepLines w:val="0"/>
        <w:numPr>
          <w:ilvl w:val="1"/>
          <w:numId w:val="33"/>
        </w:numPr>
        <w:spacing w:before="120" w:after="120"/>
        <w:ind w:right="0"/>
        <w:sectPr w:rsidR="00BF3AAA" w:rsidSect="00E40554">
          <w:headerReference w:type="default" r:id="rId23"/>
          <w:pgSz w:w="11907" w:h="16840" w:code="9"/>
          <w:pgMar w:top="1440" w:right="1440" w:bottom="1440" w:left="1440" w:header="720" w:footer="720" w:gutter="0"/>
          <w:cols w:space="720"/>
        </w:sectPr>
      </w:pPr>
      <w:bookmarkStart w:id="502" w:name="_Toc476982892"/>
      <w:bookmarkStart w:id="503" w:name="_Toc476982989"/>
      <w:bookmarkStart w:id="504" w:name="_Toc476983266"/>
      <w:bookmarkStart w:id="505" w:name="_Toc476984542"/>
      <w:bookmarkStart w:id="506" w:name="_Toc476986763"/>
      <w:bookmarkStart w:id="507" w:name="_Toc112216914"/>
      <w:bookmarkStart w:id="508" w:name="_Toc240860353"/>
      <w:bookmarkStart w:id="509" w:name="_Toc243103530"/>
      <w:bookmarkStart w:id="510" w:name="_Toc243103811"/>
    </w:p>
    <w:p w14:paraId="4621B460" w14:textId="77777777" w:rsidR="00BF3AAA" w:rsidRDefault="00BF3AAA" w:rsidP="009E1900">
      <w:pPr>
        <w:pStyle w:val="ModuleHeading1"/>
      </w:pPr>
      <w:bookmarkStart w:id="511" w:name="_Toc245124397"/>
      <w:bookmarkStart w:id="512" w:name="_Toc531427478"/>
      <w:r w:rsidRPr="008E46E7">
        <w:lastRenderedPageBreak/>
        <w:t>DETAILED TEACHING SYLLA</w:t>
      </w:r>
      <w:bookmarkEnd w:id="502"/>
      <w:bookmarkEnd w:id="503"/>
      <w:bookmarkEnd w:id="504"/>
      <w:bookmarkEnd w:id="505"/>
      <w:bookmarkEnd w:id="506"/>
      <w:r w:rsidRPr="008E46E7">
        <w:t>BUS</w:t>
      </w:r>
      <w:bookmarkEnd w:id="507"/>
      <w:bookmarkEnd w:id="508"/>
      <w:r w:rsidRPr="008E46E7">
        <w:t xml:space="preserve"> OF MODULE 2</w:t>
      </w:r>
      <w:bookmarkEnd w:id="509"/>
      <w:bookmarkEnd w:id="510"/>
      <w:bookmarkEnd w:id="511"/>
      <w:bookmarkEnd w:id="512"/>
    </w:p>
    <w:p w14:paraId="01E7C265" w14:textId="77777777" w:rsidR="009E1900" w:rsidRPr="009E1900" w:rsidRDefault="009E1900" w:rsidP="009E1900">
      <w:pPr>
        <w:pStyle w:val="Heading1separatationline"/>
      </w:pPr>
    </w:p>
    <w:p w14:paraId="16119840" w14:textId="77777777" w:rsidR="00BF3AAA" w:rsidRPr="008E46E7" w:rsidRDefault="00BF3AAA" w:rsidP="009E1900">
      <w:pPr>
        <w:pStyle w:val="Tablecaption"/>
      </w:pPr>
      <w:bookmarkStart w:id="513" w:name="_Toc245124345"/>
      <w:bookmarkStart w:id="514" w:name="_Toc531425663"/>
      <w:r w:rsidRPr="008E46E7">
        <w:t>Detailed teaching syllabus – VTS equipment</w:t>
      </w:r>
      <w:bookmarkEnd w:id="513"/>
      <w:bookmarkEnd w:id="514"/>
    </w:p>
    <w:tbl>
      <w:tblPr>
        <w:tblW w:w="0" w:type="auto"/>
        <w:jc w:val="center"/>
        <w:tblLayout w:type="fixed"/>
        <w:tblLook w:val="0000" w:firstRow="0" w:lastRow="0" w:firstColumn="0" w:lastColumn="0" w:noHBand="0" w:noVBand="0"/>
      </w:tblPr>
      <w:tblGrid>
        <w:gridCol w:w="7308"/>
        <w:gridCol w:w="2160"/>
        <w:gridCol w:w="3060"/>
      </w:tblGrid>
      <w:tr w:rsidR="00BF3AAA" w:rsidRPr="009E1900" w14:paraId="69C3147A" w14:textId="77777777" w:rsidTr="009E1900">
        <w:trPr>
          <w:trHeight w:val="505"/>
          <w:jc w:val="center"/>
        </w:trPr>
        <w:tc>
          <w:tcPr>
            <w:tcW w:w="7308" w:type="dxa"/>
            <w:tcBorders>
              <w:top w:val="single" w:sz="6" w:space="0" w:color="auto"/>
              <w:left w:val="single" w:sz="6" w:space="0" w:color="auto"/>
              <w:bottom w:val="single" w:sz="12" w:space="0" w:color="auto"/>
            </w:tcBorders>
            <w:vAlign w:val="center"/>
          </w:tcPr>
          <w:p w14:paraId="3C0A8CC4" w14:textId="77777777" w:rsidR="00BF3AAA" w:rsidRPr="009E1900" w:rsidRDefault="00BF3AAA" w:rsidP="009E1900">
            <w:pPr>
              <w:pStyle w:val="Tableheading"/>
            </w:pPr>
            <w:r w:rsidRPr="009E1900">
              <w:t>Subjects /Learning objectives</w:t>
            </w:r>
          </w:p>
        </w:tc>
        <w:tc>
          <w:tcPr>
            <w:tcW w:w="2160" w:type="dxa"/>
            <w:tcBorders>
              <w:top w:val="single" w:sz="6" w:space="0" w:color="auto"/>
              <w:left w:val="single" w:sz="6" w:space="0" w:color="auto"/>
              <w:bottom w:val="single" w:sz="12" w:space="0" w:color="auto"/>
            </w:tcBorders>
            <w:vAlign w:val="center"/>
          </w:tcPr>
          <w:p w14:paraId="7BC719E9" w14:textId="77777777" w:rsidR="00BF3AAA" w:rsidRPr="009E1900" w:rsidRDefault="00BF3AAA" w:rsidP="009E1900">
            <w:pPr>
              <w:pStyle w:val="Tableheading"/>
            </w:pPr>
            <w:r w:rsidRPr="009E1900">
              <w:t>Reference</w:t>
            </w:r>
          </w:p>
        </w:tc>
        <w:tc>
          <w:tcPr>
            <w:tcW w:w="3060" w:type="dxa"/>
            <w:tcBorders>
              <w:top w:val="single" w:sz="6" w:space="0" w:color="auto"/>
              <w:left w:val="single" w:sz="6" w:space="0" w:color="auto"/>
              <w:bottom w:val="single" w:sz="12" w:space="0" w:color="auto"/>
              <w:right w:val="single" w:sz="6" w:space="0" w:color="auto"/>
            </w:tcBorders>
            <w:vAlign w:val="center"/>
          </w:tcPr>
          <w:p w14:paraId="2039F044" w14:textId="77777777" w:rsidR="00BF3AAA" w:rsidRPr="009E1900" w:rsidRDefault="00BF3AAA" w:rsidP="009E1900">
            <w:pPr>
              <w:pStyle w:val="Tableheading"/>
            </w:pPr>
            <w:r w:rsidRPr="009E1900">
              <w:t>Teaching Aid</w:t>
            </w:r>
          </w:p>
        </w:tc>
      </w:tr>
      <w:tr w:rsidR="00BF3AAA" w:rsidRPr="009E1900" w14:paraId="7CFC8799" w14:textId="77777777" w:rsidTr="009E1900">
        <w:trPr>
          <w:trHeight w:val="473"/>
          <w:jc w:val="center"/>
        </w:trPr>
        <w:tc>
          <w:tcPr>
            <w:tcW w:w="7308" w:type="dxa"/>
            <w:tcBorders>
              <w:top w:val="single" w:sz="12" w:space="0" w:color="auto"/>
              <w:left w:val="single" w:sz="6" w:space="0" w:color="auto"/>
              <w:bottom w:val="single" w:sz="6" w:space="0" w:color="auto"/>
            </w:tcBorders>
            <w:vAlign w:val="center"/>
          </w:tcPr>
          <w:p w14:paraId="7BF579DD" w14:textId="77777777" w:rsidR="00BF3AAA" w:rsidRPr="009E1900" w:rsidRDefault="00BF3AAA" w:rsidP="00E40554">
            <w:pPr>
              <w:spacing w:before="60" w:after="60"/>
              <w:rPr>
                <w:rFonts w:ascii="Calibri" w:hAnsi="Calibri" w:cs="Arial"/>
                <w:sz w:val="22"/>
                <w:szCs w:val="22"/>
              </w:rPr>
            </w:pPr>
            <w:bookmarkStart w:id="515" w:name="_Toc476982893"/>
            <w:bookmarkStart w:id="516" w:name="_Toc476982990"/>
            <w:bookmarkStart w:id="517" w:name="_Toc476983267"/>
            <w:bookmarkStart w:id="518" w:name="_Toc476984543"/>
            <w:bookmarkStart w:id="519" w:name="_Toc476986764"/>
            <w:bookmarkStart w:id="520" w:name="_Toc112216915"/>
            <w:r w:rsidRPr="009E1900">
              <w:rPr>
                <w:rFonts w:ascii="Calibri" w:hAnsi="Calibri"/>
                <w:b/>
                <w:sz w:val="22"/>
                <w:szCs w:val="22"/>
              </w:rPr>
              <w:t>VTS Equipment</w:t>
            </w:r>
            <w:bookmarkEnd w:id="515"/>
            <w:bookmarkEnd w:id="516"/>
            <w:bookmarkEnd w:id="517"/>
            <w:bookmarkEnd w:id="518"/>
            <w:bookmarkEnd w:id="519"/>
            <w:bookmarkEnd w:id="520"/>
          </w:p>
        </w:tc>
        <w:tc>
          <w:tcPr>
            <w:tcW w:w="2160" w:type="dxa"/>
            <w:tcBorders>
              <w:top w:val="single" w:sz="12" w:space="0" w:color="auto"/>
              <w:left w:val="single" w:sz="6" w:space="0" w:color="auto"/>
              <w:bottom w:val="single" w:sz="6" w:space="0" w:color="auto"/>
            </w:tcBorders>
          </w:tcPr>
          <w:p w14:paraId="1351028F" w14:textId="77777777" w:rsidR="00BF3AAA" w:rsidRPr="009E1900" w:rsidRDefault="00BF3AAA" w:rsidP="00E40554">
            <w:pPr>
              <w:spacing w:before="60" w:after="60"/>
              <w:rPr>
                <w:rFonts w:ascii="Calibri" w:hAnsi="Calibri"/>
                <w:sz w:val="22"/>
                <w:szCs w:val="22"/>
              </w:rPr>
            </w:pPr>
            <w:r w:rsidRPr="009E1900">
              <w:rPr>
                <w:rFonts w:ascii="Calibri" w:hAnsi="Calibri"/>
                <w:sz w:val="22"/>
                <w:szCs w:val="22"/>
              </w:rPr>
              <w:t>R31, R33, R34, R37, R41, R49, R57</w:t>
            </w:r>
          </w:p>
        </w:tc>
        <w:tc>
          <w:tcPr>
            <w:tcW w:w="3060" w:type="dxa"/>
            <w:tcBorders>
              <w:top w:val="single" w:sz="12" w:space="0" w:color="auto"/>
              <w:left w:val="single" w:sz="6" w:space="0" w:color="auto"/>
              <w:bottom w:val="single" w:sz="6" w:space="0" w:color="auto"/>
              <w:right w:val="single" w:sz="6" w:space="0" w:color="auto"/>
            </w:tcBorders>
          </w:tcPr>
          <w:p w14:paraId="25DBD163" w14:textId="77777777" w:rsidR="00BF3AAA" w:rsidRPr="009E1900" w:rsidRDefault="00BF3AAA" w:rsidP="00E40554">
            <w:pPr>
              <w:spacing w:before="60" w:after="60"/>
              <w:rPr>
                <w:rFonts w:ascii="Calibri" w:hAnsi="Calibri"/>
                <w:sz w:val="22"/>
                <w:szCs w:val="22"/>
              </w:rPr>
            </w:pPr>
            <w:r w:rsidRPr="009E1900">
              <w:rPr>
                <w:rFonts w:ascii="Calibri" w:hAnsi="Calibri"/>
                <w:sz w:val="22"/>
                <w:szCs w:val="22"/>
              </w:rPr>
              <w:t>A1, A2, A4, A6, A11, A12, A13, A15, A17, A18</w:t>
            </w:r>
          </w:p>
        </w:tc>
      </w:tr>
      <w:tr w:rsidR="00BF3AAA" w:rsidRPr="009E1900" w14:paraId="6955A756" w14:textId="77777777" w:rsidTr="009E1900">
        <w:trPr>
          <w:trHeight w:val="2232"/>
          <w:jc w:val="center"/>
        </w:trPr>
        <w:tc>
          <w:tcPr>
            <w:tcW w:w="7308" w:type="dxa"/>
            <w:tcBorders>
              <w:top w:val="single" w:sz="6" w:space="0" w:color="auto"/>
              <w:left w:val="single" w:sz="6" w:space="0" w:color="auto"/>
              <w:bottom w:val="single" w:sz="6" w:space="0" w:color="auto"/>
            </w:tcBorders>
          </w:tcPr>
          <w:p w14:paraId="7EEAE11A" w14:textId="77777777" w:rsidR="00BF3AAA" w:rsidRPr="009E1900" w:rsidRDefault="00BF3AAA" w:rsidP="00E45D3A">
            <w:pPr>
              <w:pStyle w:val="BodyText"/>
              <w:spacing w:after="40"/>
              <w:rPr>
                <w:rFonts w:ascii="Calibri" w:hAnsi="Calibri"/>
                <w:szCs w:val="22"/>
              </w:rPr>
            </w:pPr>
            <w:bookmarkStart w:id="521" w:name="_Toc476982894"/>
            <w:bookmarkStart w:id="522" w:name="_Toc476982991"/>
            <w:bookmarkStart w:id="523" w:name="_Toc476983268"/>
            <w:bookmarkStart w:id="524" w:name="_Toc476984544"/>
            <w:bookmarkStart w:id="525" w:name="_Toc476986765"/>
            <w:bookmarkStart w:id="526" w:name="_Toc112216916"/>
            <w:r w:rsidRPr="009E1900">
              <w:rPr>
                <w:rFonts w:ascii="Calibri" w:hAnsi="Calibri"/>
                <w:szCs w:val="22"/>
              </w:rPr>
              <w:t>Operation of equipment and systems</w:t>
            </w:r>
            <w:bookmarkEnd w:id="521"/>
            <w:bookmarkEnd w:id="522"/>
            <w:bookmarkEnd w:id="523"/>
            <w:bookmarkEnd w:id="524"/>
            <w:bookmarkEnd w:id="525"/>
            <w:bookmarkEnd w:id="526"/>
          </w:p>
          <w:p w14:paraId="13CAB1A3" w14:textId="77777777" w:rsidR="00BF3AAA" w:rsidRPr="009E1900" w:rsidRDefault="00BF3AAA" w:rsidP="00E45D3A">
            <w:pPr>
              <w:spacing w:after="40"/>
              <w:ind w:left="567"/>
              <w:rPr>
                <w:rFonts w:ascii="Calibri" w:hAnsi="Calibri"/>
                <w:sz w:val="22"/>
                <w:szCs w:val="22"/>
              </w:rPr>
            </w:pPr>
            <w:r w:rsidRPr="009E1900">
              <w:rPr>
                <w:rFonts w:ascii="Calibri" w:hAnsi="Calibri"/>
                <w:sz w:val="22"/>
                <w:szCs w:val="22"/>
              </w:rPr>
              <w:t>Monitoring and maintaining optimum performance and types of:</w:t>
            </w:r>
          </w:p>
          <w:p w14:paraId="620D722F" w14:textId="77777777" w:rsidR="00BF3AAA" w:rsidRPr="009E1900" w:rsidRDefault="00BF3AAA" w:rsidP="00E45D3A">
            <w:pPr>
              <w:spacing w:after="40"/>
              <w:ind w:left="851" w:firstLine="1"/>
              <w:rPr>
                <w:rFonts w:ascii="Calibri" w:hAnsi="Calibri"/>
                <w:sz w:val="22"/>
                <w:szCs w:val="22"/>
              </w:rPr>
            </w:pPr>
            <w:r w:rsidRPr="009E1900">
              <w:rPr>
                <w:rFonts w:ascii="Calibri" w:hAnsi="Calibri"/>
                <w:sz w:val="22"/>
                <w:szCs w:val="22"/>
              </w:rPr>
              <w:t>Equipment and systems for collecting data</w:t>
            </w:r>
          </w:p>
          <w:p w14:paraId="38E26937" w14:textId="77777777" w:rsidR="00BF3AAA" w:rsidRPr="009E1900" w:rsidRDefault="00BF3AAA" w:rsidP="00E45D3A">
            <w:pPr>
              <w:spacing w:after="40"/>
              <w:ind w:left="851" w:firstLine="1"/>
              <w:rPr>
                <w:rFonts w:ascii="Calibri" w:hAnsi="Calibri"/>
                <w:sz w:val="22"/>
                <w:szCs w:val="22"/>
              </w:rPr>
            </w:pPr>
            <w:r w:rsidRPr="009E1900">
              <w:rPr>
                <w:rFonts w:ascii="Calibri" w:hAnsi="Calibri"/>
                <w:sz w:val="22"/>
                <w:szCs w:val="22"/>
              </w:rPr>
              <w:t>Equipment and systems for data analysis</w:t>
            </w:r>
          </w:p>
          <w:p w14:paraId="60EB2B49" w14:textId="77777777" w:rsidR="00BF3AAA" w:rsidRPr="009E1900" w:rsidRDefault="00BF3AAA" w:rsidP="00E45D3A">
            <w:pPr>
              <w:spacing w:after="40"/>
              <w:ind w:left="851" w:firstLine="1"/>
              <w:rPr>
                <w:rFonts w:ascii="Calibri" w:hAnsi="Calibri"/>
                <w:sz w:val="22"/>
                <w:szCs w:val="22"/>
              </w:rPr>
            </w:pPr>
            <w:r w:rsidRPr="009E1900">
              <w:rPr>
                <w:rFonts w:ascii="Calibri" w:hAnsi="Calibri"/>
                <w:sz w:val="22"/>
                <w:szCs w:val="22"/>
              </w:rPr>
              <w:t>Equipment and systems for disseminating data</w:t>
            </w:r>
          </w:p>
          <w:p w14:paraId="38E87439" w14:textId="77777777" w:rsidR="00BF3AAA" w:rsidRPr="009E1900" w:rsidRDefault="00BF3AAA" w:rsidP="00E45D3A">
            <w:pPr>
              <w:spacing w:after="40"/>
              <w:ind w:left="567"/>
              <w:rPr>
                <w:rFonts w:ascii="Calibri" w:hAnsi="Calibri"/>
                <w:sz w:val="22"/>
                <w:szCs w:val="22"/>
              </w:rPr>
            </w:pPr>
            <w:r w:rsidRPr="009E1900">
              <w:rPr>
                <w:rFonts w:ascii="Calibri" w:hAnsi="Calibri"/>
                <w:sz w:val="22"/>
                <w:szCs w:val="22"/>
              </w:rPr>
              <w:t>Shutdowns/equipment degradation</w:t>
            </w:r>
          </w:p>
          <w:p w14:paraId="48BF8D57" w14:textId="77777777" w:rsidR="00BF3AAA" w:rsidRPr="009E1900" w:rsidRDefault="00BF3AAA" w:rsidP="00E45D3A">
            <w:pPr>
              <w:spacing w:after="40"/>
              <w:ind w:left="851" w:firstLine="1"/>
              <w:rPr>
                <w:rFonts w:ascii="Calibri" w:hAnsi="Calibri"/>
                <w:sz w:val="22"/>
                <w:szCs w:val="22"/>
              </w:rPr>
            </w:pPr>
            <w:r w:rsidRPr="009E1900">
              <w:rPr>
                <w:rFonts w:ascii="Calibri" w:hAnsi="Calibri"/>
                <w:sz w:val="22"/>
                <w:szCs w:val="22"/>
              </w:rPr>
              <w:t>Scheduled</w:t>
            </w:r>
          </w:p>
          <w:p w14:paraId="779E2C40" w14:textId="77777777" w:rsidR="00BF3AAA" w:rsidRPr="009E1900" w:rsidRDefault="00BF3AAA" w:rsidP="00E45D3A">
            <w:pPr>
              <w:spacing w:after="40"/>
              <w:ind w:left="851" w:firstLine="1"/>
              <w:rPr>
                <w:rFonts w:ascii="Calibri" w:hAnsi="Calibri"/>
                <w:sz w:val="22"/>
                <w:szCs w:val="22"/>
              </w:rPr>
            </w:pPr>
            <w:r w:rsidRPr="009E1900">
              <w:rPr>
                <w:rFonts w:ascii="Calibri" w:hAnsi="Calibri"/>
                <w:sz w:val="22"/>
                <w:szCs w:val="22"/>
              </w:rPr>
              <w:t>Unscheduled</w:t>
            </w:r>
          </w:p>
          <w:p w14:paraId="0A1497CD" w14:textId="77777777" w:rsidR="00BF3AAA" w:rsidRPr="009E1900" w:rsidRDefault="00BF3AAA" w:rsidP="00E45D3A">
            <w:pPr>
              <w:spacing w:after="40"/>
              <w:ind w:left="851" w:firstLine="1"/>
              <w:rPr>
                <w:rFonts w:ascii="Calibri" w:hAnsi="Calibri"/>
                <w:sz w:val="22"/>
                <w:szCs w:val="22"/>
              </w:rPr>
            </w:pPr>
            <w:r w:rsidRPr="009E1900">
              <w:rPr>
                <w:rFonts w:ascii="Calibri" w:hAnsi="Calibri"/>
                <w:sz w:val="22"/>
                <w:szCs w:val="22"/>
              </w:rPr>
              <w:t>Rectification</w:t>
            </w:r>
          </w:p>
          <w:p w14:paraId="53105363" w14:textId="77777777" w:rsidR="00BF3AAA" w:rsidRPr="009E1900" w:rsidRDefault="00BF3AAA" w:rsidP="00E45D3A">
            <w:pPr>
              <w:spacing w:after="40"/>
              <w:ind w:left="851" w:firstLine="1"/>
              <w:rPr>
                <w:rFonts w:ascii="Calibri" w:hAnsi="Calibri"/>
                <w:sz w:val="22"/>
                <w:szCs w:val="22"/>
              </w:rPr>
            </w:pPr>
            <w:r w:rsidRPr="009E1900">
              <w:rPr>
                <w:rFonts w:ascii="Calibri" w:hAnsi="Calibri"/>
                <w:sz w:val="22"/>
                <w:szCs w:val="22"/>
              </w:rPr>
              <w:t>Impact on operational procedures and levels of service</w:t>
            </w:r>
          </w:p>
          <w:p w14:paraId="345BD47B" w14:textId="77777777" w:rsidR="00BF3AAA" w:rsidRPr="009E1900" w:rsidRDefault="00BF3AAA" w:rsidP="00E45D3A">
            <w:pPr>
              <w:spacing w:after="40"/>
              <w:ind w:left="851" w:firstLine="1"/>
              <w:rPr>
                <w:rFonts w:ascii="Calibri" w:hAnsi="Calibri"/>
                <w:sz w:val="22"/>
                <w:szCs w:val="22"/>
              </w:rPr>
            </w:pPr>
            <w:r w:rsidRPr="009E1900">
              <w:rPr>
                <w:rFonts w:ascii="Calibri" w:hAnsi="Calibri"/>
                <w:sz w:val="22"/>
                <w:szCs w:val="22"/>
              </w:rPr>
              <w:t>New technology</w:t>
            </w:r>
          </w:p>
        </w:tc>
        <w:tc>
          <w:tcPr>
            <w:tcW w:w="2160" w:type="dxa"/>
            <w:tcBorders>
              <w:top w:val="single" w:sz="6" w:space="0" w:color="auto"/>
              <w:left w:val="single" w:sz="6" w:space="0" w:color="auto"/>
              <w:bottom w:val="single" w:sz="6" w:space="0" w:color="auto"/>
            </w:tcBorders>
          </w:tcPr>
          <w:p w14:paraId="41F35284" w14:textId="77777777" w:rsidR="00BF3AAA" w:rsidRPr="009E1900" w:rsidRDefault="00BF3AAA" w:rsidP="00E40554">
            <w:pPr>
              <w:spacing w:before="60" w:after="60"/>
              <w:rPr>
                <w:rFonts w:ascii="Calibri" w:hAnsi="Calibri"/>
                <w:sz w:val="22"/>
                <w:szCs w:val="22"/>
              </w:rPr>
            </w:pPr>
          </w:p>
        </w:tc>
        <w:tc>
          <w:tcPr>
            <w:tcW w:w="3060" w:type="dxa"/>
            <w:tcBorders>
              <w:top w:val="single" w:sz="6" w:space="0" w:color="auto"/>
              <w:left w:val="single" w:sz="6" w:space="0" w:color="auto"/>
              <w:bottom w:val="single" w:sz="6" w:space="0" w:color="auto"/>
              <w:right w:val="single" w:sz="6" w:space="0" w:color="auto"/>
            </w:tcBorders>
          </w:tcPr>
          <w:p w14:paraId="2EB17802" w14:textId="77777777" w:rsidR="00BF3AAA" w:rsidRPr="009E1900" w:rsidRDefault="00BF3AAA" w:rsidP="00E40554">
            <w:pPr>
              <w:spacing w:before="60" w:after="60"/>
              <w:rPr>
                <w:rFonts w:ascii="Calibri" w:hAnsi="Calibri"/>
                <w:sz w:val="22"/>
                <w:szCs w:val="22"/>
              </w:rPr>
            </w:pPr>
          </w:p>
        </w:tc>
      </w:tr>
      <w:tr w:rsidR="00BF3AAA" w:rsidRPr="009E1900" w14:paraId="7FF3DE19" w14:textId="77777777" w:rsidTr="009E1900">
        <w:trPr>
          <w:trHeight w:val="1583"/>
          <w:jc w:val="center"/>
        </w:trPr>
        <w:tc>
          <w:tcPr>
            <w:tcW w:w="7308" w:type="dxa"/>
            <w:tcBorders>
              <w:top w:val="single" w:sz="6" w:space="0" w:color="auto"/>
              <w:left w:val="single" w:sz="6" w:space="0" w:color="auto"/>
            </w:tcBorders>
          </w:tcPr>
          <w:p w14:paraId="16017A71" w14:textId="77777777" w:rsidR="00BF3AAA" w:rsidRPr="009E1900" w:rsidRDefault="00BF3AAA" w:rsidP="00E45D3A">
            <w:pPr>
              <w:pStyle w:val="BodyText"/>
              <w:spacing w:after="40"/>
              <w:rPr>
                <w:rFonts w:ascii="Calibri" w:hAnsi="Calibri"/>
                <w:szCs w:val="22"/>
              </w:rPr>
            </w:pPr>
            <w:bookmarkStart w:id="527" w:name="_Toc476982895"/>
            <w:bookmarkStart w:id="528" w:name="_Toc476982992"/>
            <w:bookmarkStart w:id="529" w:name="_Toc476983269"/>
            <w:bookmarkStart w:id="530" w:name="_Toc476984545"/>
            <w:bookmarkStart w:id="531" w:name="_Toc476986766"/>
            <w:bookmarkStart w:id="532" w:name="_Toc112216917"/>
            <w:r w:rsidRPr="009E1900">
              <w:rPr>
                <w:rFonts w:ascii="Calibri" w:hAnsi="Calibri"/>
                <w:szCs w:val="22"/>
              </w:rPr>
              <w:t>Maintenance procedures</w:t>
            </w:r>
            <w:bookmarkEnd w:id="527"/>
            <w:bookmarkEnd w:id="528"/>
            <w:bookmarkEnd w:id="529"/>
            <w:bookmarkEnd w:id="530"/>
            <w:bookmarkEnd w:id="531"/>
            <w:bookmarkEnd w:id="532"/>
          </w:p>
          <w:p w14:paraId="51C2FF9D" w14:textId="77777777" w:rsidR="00BF3AAA" w:rsidRPr="009E1900" w:rsidRDefault="00BF3AAA" w:rsidP="00E45D3A">
            <w:pPr>
              <w:spacing w:after="40"/>
              <w:ind w:left="567"/>
              <w:rPr>
                <w:rFonts w:ascii="Calibri" w:hAnsi="Calibri"/>
                <w:sz w:val="22"/>
                <w:szCs w:val="22"/>
              </w:rPr>
            </w:pPr>
            <w:r w:rsidRPr="009E1900">
              <w:rPr>
                <w:rFonts w:ascii="Calibri" w:hAnsi="Calibri"/>
                <w:sz w:val="22"/>
                <w:szCs w:val="22"/>
              </w:rPr>
              <w:t>Routine maintenance</w:t>
            </w:r>
          </w:p>
          <w:p w14:paraId="40D51D93" w14:textId="77777777" w:rsidR="00BF3AAA" w:rsidRPr="009E1900" w:rsidRDefault="00BF3AAA" w:rsidP="00E45D3A">
            <w:pPr>
              <w:spacing w:after="40"/>
              <w:ind w:left="851" w:firstLine="1"/>
              <w:rPr>
                <w:rFonts w:ascii="Calibri" w:hAnsi="Calibri"/>
                <w:sz w:val="22"/>
                <w:szCs w:val="22"/>
              </w:rPr>
            </w:pPr>
            <w:r w:rsidRPr="009E1900">
              <w:rPr>
                <w:rFonts w:ascii="Calibri" w:hAnsi="Calibri"/>
                <w:sz w:val="22"/>
                <w:szCs w:val="22"/>
              </w:rPr>
              <w:t>Daily</w:t>
            </w:r>
          </w:p>
          <w:p w14:paraId="4ADC6DB0" w14:textId="77777777" w:rsidR="00BF3AAA" w:rsidRPr="009E1900" w:rsidRDefault="00BF3AAA" w:rsidP="00E45D3A">
            <w:pPr>
              <w:spacing w:after="40"/>
              <w:ind w:left="851" w:firstLine="1"/>
              <w:rPr>
                <w:rFonts w:ascii="Calibri" w:hAnsi="Calibri"/>
                <w:sz w:val="22"/>
                <w:szCs w:val="22"/>
              </w:rPr>
            </w:pPr>
            <w:r w:rsidRPr="009E1900">
              <w:rPr>
                <w:rFonts w:ascii="Calibri" w:hAnsi="Calibri"/>
                <w:sz w:val="22"/>
                <w:szCs w:val="22"/>
              </w:rPr>
              <w:t>Weekly</w:t>
            </w:r>
          </w:p>
          <w:p w14:paraId="0568D840" w14:textId="77777777" w:rsidR="00BF3AAA" w:rsidRPr="009E1900" w:rsidRDefault="00BF3AAA" w:rsidP="00E45D3A">
            <w:pPr>
              <w:spacing w:after="40"/>
              <w:ind w:left="851" w:firstLine="1"/>
              <w:rPr>
                <w:rFonts w:ascii="Calibri" w:hAnsi="Calibri"/>
                <w:sz w:val="22"/>
                <w:szCs w:val="22"/>
              </w:rPr>
            </w:pPr>
            <w:r w:rsidRPr="009E1900">
              <w:rPr>
                <w:rFonts w:ascii="Calibri" w:hAnsi="Calibri"/>
                <w:sz w:val="22"/>
                <w:szCs w:val="22"/>
              </w:rPr>
              <w:t>Monthly and longer intervals of time</w:t>
            </w:r>
          </w:p>
          <w:p w14:paraId="223CC487" w14:textId="77777777" w:rsidR="00BF3AAA" w:rsidRPr="009E1900" w:rsidRDefault="00BF3AAA" w:rsidP="00E45D3A">
            <w:pPr>
              <w:spacing w:after="40"/>
              <w:ind w:left="567"/>
              <w:rPr>
                <w:rFonts w:ascii="Calibri" w:hAnsi="Calibri"/>
                <w:sz w:val="22"/>
                <w:szCs w:val="22"/>
              </w:rPr>
            </w:pPr>
            <w:r w:rsidRPr="009E1900">
              <w:rPr>
                <w:rFonts w:ascii="Calibri" w:hAnsi="Calibri"/>
                <w:sz w:val="22"/>
                <w:szCs w:val="22"/>
              </w:rPr>
              <w:t>Unscheduled maintenance</w:t>
            </w:r>
          </w:p>
        </w:tc>
        <w:tc>
          <w:tcPr>
            <w:tcW w:w="2160" w:type="dxa"/>
            <w:tcBorders>
              <w:top w:val="single" w:sz="6" w:space="0" w:color="auto"/>
              <w:left w:val="single" w:sz="6" w:space="0" w:color="auto"/>
            </w:tcBorders>
          </w:tcPr>
          <w:p w14:paraId="104C2824" w14:textId="77777777" w:rsidR="00BF3AAA" w:rsidRPr="009E1900" w:rsidRDefault="00BF3AAA" w:rsidP="00E40554">
            <w:pPr>
              <w:spacing w:before="60" w:after="60"/>
              <w:rPr>
                <w:rFonts w:ascii="Calibri" w:hAnsi="Calibri"/>
                <w:sz w:val="22"/>
                <w:szCs w:val="22"/>
              </w:rPr>
            </w:pPr>
          </w:p>
        </w:tc>
        <w:tc>
          <w:tcPr>
            <w:tcW w:w="3060" w:type="dxa"/>
            <w:tcBorders>
              <w:top w:val="single" w:sz="6" w:space="0" w:color="auto"/>
              <w:left w:val="single" w:sz="6" w:space="0" w:color="auto"/>
              <w:right w:val="single" w:sz="6" w:space="0" w:color="auto"/>
            </w:tcBorders>
          </w:tcPr>
          <w:p w14:paraId="54ACB04A" w14:textId="77777777" w:rsidR="00BF3AAA" w:rsidRPr="009E1900" w:rsidRDefault="00BF3AAA" w:rsidP="00E40554">
            <w:pPr>
              <w:spacing w:before="60" w:after="60"/>
              <w:rPr>
                <w:rFonts w:ascii="Calibri" w:hAnsi="Calibri"/>
                <w:sz w:val="22"/>
                <w:szCs w:val="22"/>
              </w:rPr>
            </w:pPr>
          </w:p>
        </w:tc>
      </w:tr>
      <w:tr w:rsidR="00BF3AAA" w:rsidRPr="009E1900" w14:paraId="1E0C522F" w14:textId="77777777" w:rsidTr="009E1900">
        <w:trPr>
          <w:jc w:val="center"/>
        </w:trPr>
        <w:tc>
          <w:tcPr>
            <w:tcW w:w="7308" w:type="dxa"/>
            <w:tcBorders>
              <w:top w:val="single" w:sz="6" w:space="0" w:color="auto"/>
              <w:left w:val="single" w:sz="6" w:space="0" w:color="auto"/>
              <w:bottom w:val="single" w:sz="6" w:space="0" w:color="auto"/>
            </w:tcBorders>
          </w:tcPr>
          <w:p w14:paraId="499C4F68" w14:textId="77777777" w:rsidR="00BF3AAA" w:rsidRPr="009E1900" w:rsidRDefault="00BF3AAA" w:rsidP="00E45D3A">
            <w:pPr>
              <w:pStyle w:val="BodyText"/>
              <w:spacing w:after="40"/>
              <w:rPr>
                <w:rFonts w:ascii="Calibri" w:hAnsi="Calibri"/>
                <w:szCs w:val="22"/>
              </w:rPr>
            </w:pPr>
            <w:bookmarkStart w:id="533" w:name="_Toc476982897"/>
            <w:bookmarkStart w:id="534" w:name="_Toc476982994"/>
            <w:bookmarkStart w:id="535" w:name="_Toc476983271"/>
            <w:bookmarkStart w:id="536" w:name="_Toc476984547"/>
            <w:bookmarkStart w:id="537" w:name="_Toc476986768"/>
            <w:bookmarkStart w:id="538" w:name="_Toc112216919"/>
            <w:r w:rsidRPr="009E1900">
              <w:rPr>
                <w:rFonts w:ascii="Calibri" w:hAnsi="Calibri"/>
                <w:szCs w:val="22"/>
              </w:rPr>
              <w:t>Redundancy of equipment</w:t>
            </w:r>
            <w:bookmarkEnd w:id="533"/>
            <w:bookmarkEnd w:id="534"/>
            <w:bookmarkEnd w:id="535"/>
            <w:bookmarkEnd w:id="536"/>
            <w:bookmarkEnd w:id="537"/>
            <w:bookmarkEnd w:id="538"/>
          </w:p>
          <w:p w14:paraId="0C9F1908" w14:textId="77777777" w:rsidR="00BF3AAA" w:rsidRPr="009E1900" w:rsidRDefault="00BF3AAA" w:rsidP="00E45D3A">
            <w:pPr>
              <w:spacing w:after="40"/>
              <w:ind w:left="567"/>
              <w:rPr>
                <w:rFonts w:ascii="Calibri" w:hAnsi="Calibri"/>
                <w:sz w:val="22"/>
                <w:szCs w:val="22"/>
              </w:rPr>
            </w:pPr>
            <w:r w:rsidRPr="009E1900">
              <w:rPr>
                <w:rFonts w:ascii="Calibri" w:hAnsi="Calibri"/>
                <w:sz w:val="22"/>
                <w:szCs w:val="22"/>
              </w:rPr>
              <w:t>Systems and equipment for data collection</w:t>
            </w:r>
          </w:p>
          <w:p w14:paraId="4E900FFD" w14:textId="77777777" w:rsidR="00BF3AAA" w:rsidRPr="009E1900" w:rsidRDefault="00BF3AAA" w:rsidP="00E45D3A">
            <w:pPr>
              <w:spacing w:after="40"/>
              <w:ind w:left="567"/>
              <w:rPr>
                <w:rFonts w:ascii="Calibri" w:hAnsi="Calibri"/>
                <w:sz w:val="22"/>
                <w:szCs w:val="22"/>
              </w:rPr>
            </w:pPr>
            <w:r w:rsidRPr="009E1900">
              <w:rPr>
                <w:rFonts w:ascii="Calibri" w:hAnsi="Calibri"/>
                <w:sz w:val="22"/>
                <w:szCs w:val="22"/>
              </w:rPr>
              <w:t>Systems and equipment for data analysis</w:t>
            </w:r>
          </w:p>
          <w:p w14:paraId="07C22CB6" w14:textId="77777777" w:rsidR="00BF3AAA" w:rsidRPr="009E1900" w:rsidRDefault="00BF3AAA" w:rsidP="00E45D3A">
            <w:pPr>
              <w:spacing w:after="40"/>
              <w:ind w:left="567"/>
              <w:rPr>
                <w:rFonts w:ascii="Calibri" w:hAnsi="Calibri"/>
                <w:sz w:val="22"/>
                <w:szCs w:val="22"/>
              </w:rPr>
            </w:pPr>
            <w:r w:rsidRPr="009E1900">
              <w:rPr>
                <w:rFonts w:ascii="Calibri" w:hAnsi="Calibri"/>
                <w:sz w:val="22"/>
                <w:szCs w:val="22"/>
              </w:rPr>
              <w:t>Systems and equipment for data dissemination</w:t>
            </w:r>
          </w:p>
        </w:tc>
        <w:tc>
          <w:tcPr>
            <w:tcW w:w="2160" w:type="dxa"/>
            <w:tcBorders>
              <w:top w:val="single" w:sz="6" w:space="0" w:color="auto"/>
              <w:left w:val="single" w:sz="6" w:space="0" w:color="auto"/>
              <w:bottom w:val="single" w:sz="6" w:space="0" w:color="auto"/>
              <w:right w:val="single" w:sz="6" w:space="0" w:color="auto"/>
            </w:tcBorders>
          </w:tcPr>
          <w:p w14:paraId="3F3A06C0" w14:textId="77777777" w:rsidR="00BF3AAA" w:rsidRPr="009E1900" w:rsidRDefault="00BF3AAA" w:rsidP="00E40554">
            <w:pPr>
              <w:spacing w:before="60" w:after="60"/>
              <w:rPr>
                <w:rFonts w:ascii="Calibri" w:hAnsi="Calibri"/>
                <w:sz w:val="22"/>
                <w:szCs w:val="22"/>
              </w:rPr>
            </w:pPr>
          </w:p>
        </w:tc>
        <w:tc>
          <w:tcPr>
            <w:tcW w:w="3060" w:type="dxa"/>
            <w:tcBorders>
              <w:top w:val="single" w:sz="6" w:space="0" w:color="auto"/>
              <w:bottom w:val="single" w:sz="6" w:space="0" w:color="auto"/>
              <w:right w:val="single" w:sz="6" w:space="0" w:color="auto"/>
            </w:tcBorders>
          </w:tcPr>
          <w:p w14:paraId="3021DC47" w14:textId="77777777" w:rsidR="00BF3AAA" w:rsidRPr="009E1900" w:rsidRDefault="00BF3AAA" w:rsidP="00E40554">
            <w:pPr>
              <w:pStyle w:val="FootnoteText"/>
              <w:spacing w:before="60" w:after="60"/>
              <w:rPr>
                <w:rFonts w:ascii="Calibri" w:hAnsi="Calibri"/>
                <w:sz w:val="22"/>
                <w:szCs w:val="22"/>
              </w:rPr>
            </w:pPr>
          </w:p>
        </w:tc>
      </w:tr>
    </w:tbl>
    <w:p w14:paraId="190A9EE6" w14:textId="77777777" w:rsidR="00F211ED" w:rsidRPr="00C50983" w:rsidRDefault="00F211ED" w:rsidP="00F211ED">
      <w:pPr>
        <w:pStyle w:val="BodyText"/>
        <w:sectPr w:rsidR="00F211ED" w:rsidRPr="00C50983" w:rsidSect="009862C5">
          <w:headerReference w:type="default" r:id="rId24"/>
          <w:pgSz w:w="16838" w:h="11906" w:orient="landscape"/>
          <w:pgMar w:top="1134" w:right="1134" w:bottom="1134" w:left="1134" w:header="706" w:footer="706" w:gutter="0"/>
          <w:cols w:space="708"/>
          <w:docGrid w:linePitch="360"/>
        </w:sectPr>
      </w:pPr>
    </w:p>
    <w:p w14:paraId="54A331DD" w14:textId="0A15EB0C" w:rsidR="009862C5" w:rsidRPr="00C50983" w:rsidRDefault="002B376C" w:rsidP="002B376C">
      <w:pPr>
        <w:pStyle w:val="Module"/>
        <w:rPr>
          <w:caps/>
        </w:rPr>
      </w:pPr>
      <w:bookmarkStart w:id="539" w:name="_Toc111617400"/>
      <w:bookmarkStart w:id="540" w:name="_Toc245254435"/>
      <w:bookmarkStart w:id="541" w:name="_Toc531427479"/>
      <w:r w:rsidRPr="002B376C">
        <w:lastRenderedPageBreak/>
        <w:t>ADDITIONAL PERSONAL ATTRIBUTES</w:t>
      </w:r>
      <w:bookmarkEnd w:id="539"/>
      <w:bookmarkEnd w:id="540"/>
      <w:bookmarkEnd w:id="541"/>
    </w:p>
    <w:p w14:paraId="34419BF2" w14:textId="77777777" w:rsidR="002949EA" w:rsidRDefault="002949EA" w:rsidP="002949EA">
      <w:pPr>
        <w:pStyle w:val="ModuleHeading1"/>
      </w:pPr>
      <w:bookmarkStart w:id="542" w:name="_Toc476983272"/>
      <w:bookmarkStart w:id="543" w:name="_Toc476984548"/>
      <w:bookmarkStart w:id="544" w:name="_Toc476986769"/>
      <w:bookmarkStart w:id="545" w:name="_Toc112216921"/>
      <w:bookmarkStart w:id="546" w:name="_Toc240860355"/>
      <w:bookmarkStart w:id="547" w:name="_Toc243103532"/>
      <w:bookmarkStart w:id="548" w:name="_Toc243103813"/>
      <w:bookmarkStart w:id="549" w:name="_Toc245124399"/>
      <w:bookmarkStart w:id="550" w:name="_Toc531427480"/>
      <w:bookmarkStart w:id="551" w:name="_Toc446917293"/>
      <w:bookmarkStart w:id="552" w:name="_Toc111617401"/>
      <w:bookmarkStart w:id="553" w:name="_Toc245254436"/>
      <w:r w:rsidRPr="008E46E7">
        <w:t>INTRODUCT</w:t>
      </w:r>
      <w:bookmarkEnd w:id="542"/>
      <w:bookmarkEnd w:id="543"/>
      <w:bookmarkEnd w:id="544"/>
      <w:r w:rsidRPr="008E46E7">
        <w:t>ION</w:t>
      </w:r>
      <w:bookmarkEnd w:id="545"/>
      <w:bookmarkEnd w:id="546"/>
      <w:bookmarkEnd w:id="547"/>
      <w:bookmarkEnd w:id="548"/>
      <w:bookmarkEnd w:id="549"/>
      <w:bookmarkEnd w:id="550"/>
    </w:p>
    <w:p w14:paraId="48C5D58B" w14:textId="77777777" w:rsidR="002949EA" w:rsidRPr="002949EA" w:rsidRDefault="002949EA" w:rsidP="002949EA">
      <w:pPr>
        <w:pStyle w:val="Heading1separatationline"/>
      </w:pPr>
    </w:p>
    <w:p w14:paraId="5408754B" w14:textId="77777777" w:rsidR="002949EA" w:rsidRPr="008E46E7" w:rsidRDefault="002949EA" w:rsidP="002949EA">
      <w:pPr>
        <w:pStyle w:val="BodyText"/>
      </w:pPr>
      <w:r w:rsidRPr="008E46E7">
        <w:t>Instructors for this module should have experience of human relationships in particular, in the VTS field.  If this cannot be achieved, then an appropriate expert should cover certain sections of this module.</w:t>
      </w:r>
    </w:p>
    <w:p w14:paraId="6388AB0A" w14:textId="77777777" w:rsidR="002949EA" w:rsidRPr="008E46E7" w:rsidRDefault="002949EA" w:rsidP="002949EA">
      <w:pPr>
        <w:pStyle w:val="BodyText"/>
      </w:pPr>
      <w:r w:rsidRPr="008E46E7">
        <w:t>In addition, the</w:t>
      </w:r>
      <w:r w:rsidRPr="008E46E7">
        <w:rPr>
          <w:color w:val="FF0000"/>
        </w:rPr>
        <w:t xml:space="preserve"> </w:t>
      </w:r>
      <w:r w:rsidRPr="008E46E7">
        <w:t>instructors of other modules should be aware of the requirements for participants to develop specific personal attributes.  The instructors should continuously monitor the personal attributes of participants and, when appropriate, draw their attention to the need to meet the subjects of this module.</w:t>
      </w:r>
    </w:p>
    <w:p w14:paraId="0D1694F3" w14:textId="77777777" w:rsidR="002949EA" w:rsidRDefault="002949EA" w:rsidP="002949EA">
      <w:pPr>
        <w:pStyle w:val="ModuleHeading1"/>
      </w:pPr>
      <w:bookmarkStart w:id="554" w:name="_Toc476983273"/>
      <w:bookmarkStart w:id="555" w:name="_Toc476984549"/>
      <w:bookmarkStart w:id="556" w:name="_Toc476986770"/>
      <w:bookmarkStart w:id="557" w:name="_Toc112216922"/>
      <w:bookmarkStart w:id="558" w:name="_Toc240860356"/>
      <w:bookmarkStart w:id="559" w:name="_Toc243103533"/>
      <w:bookmarkStart w:id="560" w:name="_Toc243103814"/>
      <w:bookmarkStart w:id="561" w:name="_Toc245124400"/>
      <w:bookmarkStart w:id="562" w:name="_Toc531427481"/>
      <w:r w:rsidRPr="008E46E7">
        <w:t>SUBJECT FRAMEWOR</w:t>
      </w:r>
      <w:bookmarkEnd w:id="554"/>
      <w:bookmarkEnd w:id="555"/>
      <w:bookmarkEnd w:id="556"/>
      <w:r w:rsidRPr="008E46E7">
        <w:t>K</w:t>
      </w:r>
      <w:bookmarkEnd w:id="557"/>
      <w:bookmarkEnd w:id="558"/>
      <w:bookmarkEnd w:id="559"/>
      <w:bookmarkEnd w:id="560"/>
      <w:bookmarkEnd w:id="561"/>
      <w:bookmarkEnd w:id="562"/>
    </w:p>
    <w:p w14:paraId="708E4F63" w14:textId="77777777" w:rsidR="002949EA" w:rsidRPr="002949EA" w:rsidRDefault="002949EA" w:rsidP="002949EA">
      <w:pPr>
        <w:pStyle w:val="Heading1separatationline"/>
      </w:pPr>
    </w:p>
    <w:p w14:paraId="365CDA7C" w14:textId="77777777" w:rsidR="002949EA" w:rsidRDefault="002949EA" w:rsidP="002949EA">
      <w:pPr>
        <w:pStyle w:val="ModuleHeading2"/>
      </w:pPr>
      <w:bookmarkStart w:id="563" w:name="_Toc476983274"/>
      <w:bookmarkStart w:id="564" w:name="_Toc476984550"/>
      <w:bookmarkStart w:id="565" w:name="_Toc476986771"/>
      <w:bookmarkStart w:id="566" w:name="_Toc112216923"/>
      <w:bookmarkStart w:id="567" w:name="_Toc240860357"/>
      <w:bookmarkStart w:id="568" w:name="_Toc243103534"/>
      <w:bookmarkStart w:id="569" w:name="_Toc243103815"/>
      <w:bookmarkStart w:id="570" w:name="_Toc245124401"/>
      <w:r w:rsidRPr="008E46E7">
        <w:t>Scope</w:t>
      </w:r>
      <w:bookmarkEnd w:id="563"/>
      <w:bookmarkEnd w:id="564"/>
      <w:bookmarkEnd w:id="565"/>
      <w:bookmarkEnd w:id="566"/>
      <w:bookmarkEnd w:id="567"/>
      <w:bookmarkEnd w:id="568"/>
      <w:bookmarkEnd w:id="569"/>
      <w:bookmarkEnd w:id="570"/>
    </w:p>
    <w:p w14:paraId="2336A755" w14:textId="77777777" w:rsidR="002949EA" w:rsidRPr="008E46E7" w:rsidRDefault="002949EA" w:rsidP="002949EA">
      <w:pPr>
        <w:pStyle w:val="BodyText"/>
      </w:pPr>
      <w:r w:rsidRPr="008E46E7">
        <w:t xml:space="preserve">This syllabus covers the personal attributes needed by VTS Supervisors to enable their administrative and supervisory duties to be performed properly under all conditions likely to be encountered in a VTS centre. </w:t>
      </w:r>
    </w:p>
    <w:p w14:paraId="02BE2B05" w14:textId="77777777" w:rsidR="002949EA" w:rsidRDefault="002949EA" w:rsidP="002949EA">
      <w:pPr>
        <w:pStyle w:val="ModuleHeading2"/>
      </w:pPr>
      <w:bookmarkStart w:id="571" w:name="_Toc476983275"/>
      <w:bookmarkStart w:id="572" w:name="_Toc476984551"/>
      <w:bookmarkStart w:id="573" w:name="_Toc476986772"/>
      <w:bookmarkStart w:id="574" w:name="_Toc112216924"/>
      <w:bookmarkStart w:id="575" w:name="_Toc240860358"/>
      <w:bookmarkStart w:id="576" w:name="_Toc243103535"/>
      <w:bookmarkStart w:id="577" w:name="_Toc243103816"/>
      <w:bookmarkStart w:id="578" w:name="_Toc245124402"/>
      <w:r w:rsidRPr="008E46E7">
        <w:t>Aims</w:t>
      </w:r>
      <w:bookmarkEnd w:id="571"/>
      <w:bookmarkEnd w:id="572"/>
      <w:bookmarkEnd w:id="573"/>
      <w:bookmarkEnd w:id="574"/>
      <w:bookmarkEnd w:id="575"/>
      <w:bookmarkEnd w:id="576"/>
      <w:bookmarkEnd w:id="577"/>
      <w:bookmarkEnd w:id="578"/>
    </w:p>
    <w:p w14:paraId="548508B3" w14:textId="77777777" w:rsidR="002949EA" w:rsidRPr="008E46E7" w:rsidRDefault="002949EA" w:rsidP="002949EA">
      <w:pPr>
        <w:pStyle w:val="BodyText"/>
      </w:pPr>
      <w:r w:rsidRPr="008E46E7">
        <w:t xml:space="preserve">On completion of the module participants will be able to demonstrate that they have </w:t>
      </w:r>
      <w:r w:rsidRPr="008E46E7">
        <w:rPr>
          <w:color w:val="000000"/>
        </w:rPr>
        <w:t>acquired</w:t>
      </w:r>
      <w:r w:rsidRPr="008E46E7">
        <w:rPr>
          <w:color w:val="FF0000"/>
        </w:rPr>
        <w:t xml:space="preserve"> </w:t>
      </w:r>
      <w:r w:rsidRPr="008E46E7">
        <w:t xml:space="preserve">the knowledge and ability to conduct the duties of a VTS Supervisor in a manner which is tactful, courteous and conforms with accepted principles and procedures established by the </w:t>
      </w:r>
      <w:r>
        <w:t>Competent Authority</w:t>
      </w:r>
      <w:r w:rsidRPr="008E46E7">
        <w:t>.</w:t>
      </w:r>
    </w:p>
    <w:p w14:paraId="0EABA97A" w14:textId="77777777" w:rsidR="002949EA" w:rsidRPr="008E46E7" w:rsidRDefault="002949EA" w:rsidP="002949EA">
      <w:pPr>
        <w:pStyle w:val="BodyText"/>
      </w:pPr>
      <w:r w:rsidRPr="008E46E7">
        <w:t xml:space="preserve">In addition, the participant </w:t>
      </w:r>
      <w:r w:rsidRPr="008E46E7">
        <w:rPr>
          <w:color w:val="000000"/>
        </w:rPr>
        <w:t>should</w:t>
      </w:r>
      <w:r w:rsidRPr="008E46E7">
        <w:rPr>
          <w:color w:val="FF0000"/>
        </w:rPr>
        <w:t xml:space="preserve"> </w:t>
      </w:r>
      <w:r w:rsidRPr="008E46E7">
        <w:rPr>
          <w:color w:val="000000"/>
        </w:rPr>
        <w:t>be able to</w:t>
      </w:r>
      <w:r w:rsidRPr="008E46E7">
        <w:rPr>
          <w:color w:val="FF0000"/>
        </w:rPr>
        <w:t xml:space="preserve"> </w:t>
      </w:r>
      <w:r w:rsidRPr="008E46E7">
        <w:t>demonstrate a sense of responsibility, independence, a willingness to co-operate with others and the ability to motivate and lead a VTS team.  In this context, ‘co-operation with others’ needs to include those outside of the VTS centre such as ship masters, pilots, tug masters  and other allied services.  The use of simulation integrated into training will enable participants to develop their leadership skills for handling external communications during all types of emergency likely to be experienced operationally.</w:t>
      </w:r>
    </w:p>
    <w:p w14:paraId="6A916DC2" w14:textId="77777777" w:rsidR="002949EA" w:rsidRPr="008E46E7" w:rsidRDefault="002949EA" w:rsidP="002949EA">
      <w:pPr>
        <w:pStyle w:val="BodyText"/>
      </w:pPr>
      <w:r w:rsidRPr="008E46E7">
        <w:t>Participants should also be able to recognise when stressful situations are developing and have knowledge of the management techniques necessary to minimise the effect of such situations on the efficient operation of a VTS centre.</w:t>
      </w:r>
    </w:p>
    <w:p w14:paraId="682C8D68" w14:textId="77777777" w:rsidR="002949EA" w:rsidRDefault="002949EA" w:rsidP="002949EA">
      <w:pPr>
        <w:pStyle w:val="ModuleHeading1"/>
      </w:pPr>
      <w:r w:rsidRPr="008E46E7">
        <w:br w:type="page"/>
      </w:r>
      <w:bookmarkStart w:id="579" w:name="_Toc476983276"/>
      <w:bookmarkStart w:id="580" w:name="_Toc476984552"/>
      <w:bookmarkStart w:id="581" w:name="_Toc476986773"/>
      <w:bookmarkStart w:id="582" w:name="_Toc112216925"/>
      <w:bookmarkStart w:id="583" w:name="_Toc240860359"/>
      <w:bookmarkStart w:id="584" w:name="_Toc243103536"/>
      <w:bookmarkStart w:id="585" w:name="_Toc243103817"/>
      <w:bookmarkStart w:id="586" w:name="_Toc245124403"/>
      <w:bookmarkStart w:id="587" w:name="_Toc531427482"/>
      <w:r w:rsidRPr="008E46E7">
        <w:lastRenderedPageBreak/>
        <w:t>SUBJECT OUTLINE</w:t>
      </w:r>
      <w:bookmarkEnd w:id="579"/>
      <w:bookmarkEnd w:id="580"/>
      <w:bookmarkEnd w:id="581"/>
      <w:bookmarkEnd w:id="582"/>
      <w:bookmarkEnd w:id="583"/>
      <w:r w:rsidRPr="008E46E7">
        <w:t xml:space="preserve"> OF MODULE 3</w:t>
      </w:r>
      <w:bookmarkEnd w:id="584"/>
      <w:bookmarkEnd w:id="585"/>
      <w:bookmarkEnd w:id="586"/>
      <w:bookmarkEnd w:id="587"/>
    </w:p>
    <w:p w14:paraId="2D6D9565" w14:textId="77777777" w:rsidR="002949EA" w:rsidRPr="002949EA" w:rsidRDefault="002949EA" w:rsidP="002949EA">
      <w:pPr>
        <w:pStyle w:val="Heading1separatationline"/>
      </w:pPr>
    </w:p>
    <w:p w14:paraId="1039B822" w14:textId="77777777" w:rsidR="002949EA" w:rsidRPr="008E46E7" w:rsidRDefault="002949EA" w:rsidP="002949EA">
      <w:pPr>
        <w:pStyle w:val="Tablecaption"/>
      </w:pPr>
      <w:bookmarkStart w:id="588" w:name="OLE_LINK1"/>
      <w:bookmarkStart w:id="589" w:name="OLE_LINK2"/>
      <w:bookmarkStart w:id="590" w:name="_Toc245124346"/>
      <w:bookmarkStart w:id="591" w:name="_Toc531425664"/>
      <w:r w:rsidRPr="008E46E7">
        <w:t xml:space="preserve">Subject outline – </w:t>
      </w:r>
      <w:bookmarkEnd w:id="588"/>
      <w:bookmarkEnd w:id="589"/>
      <w:r w:rsidRPr="008E46E7">
        <w:t>Additional personal attributes</w:t>
      </w:r>
      <w:bookmarkEnd w:id="590"/>
      <w:bookmarkEnd w:id="591"/>
    </w:p>
    <w:tbl>
      <w:tblPr>
        <w:tblW w:w="9038" w:type="dxa"/>
        <w:jc w:val="center"/>
        <w:tblLayout w:type="fixed"/>
        <w:tblLook w:val="0000" w:firstRow="0" w:lastRow="0" w:firstColumn="0" w:lastColumn="0" w:noHBand="0" w:noVBand="0"/>
      </w:tblPr>
      <w:tblGrid>
        <w:gridCol w:w="3686"/>
        <w:gridCol w:w="2126"/>
        <w:gridCol w:w="1701"/>
        <w:gridCol w:w="1525"/>
      </w:tblGrid>
      <w:tr w:rsidR="002949EA" w:rsidRPr="002949EA" w14:paraId="39AD16E4" w14:textId="77777777" w:rsidTr="002949EA">
        <w:trPr>
          <w:jc w:val="center"/>
        </w:trPr>
        <w:tc>
          <w:tcPr>
            <w:tcW w:w="3686" w:type="dxa"/>
            <w:vMerge w:val="restart"/>
            <w:tcBorders>
              <w:top w:val="single" w:sz="6" w:space="0" w:color="auto"/>
              <w:left w:val="single" w:sz="6" w:space="0" w:color="auto"/>
            </w:tcBorders>
            <w:vAlign w:val="center"/>
          </w:tcPr>
          <w:p w14:paraId="1159B2AB" w14:textId="77777777" w:rsidR="002949EA" w:rsidRPr="002949EA" w:rsidRDefault="002949EA" w:rsidP="002949EA">
            <w:pPr>
              <w:pStyle w:val="Tableheading"/>
            </w:pPr>
            <w:r w:rsidRPr="002949EA">
              <w:t>Subject Area</w:t>
            </w:r>
          </w:p>
        </w:tc>
        <w:tc>
          <w:tcPr>
            <w:tcW w:w="2126" w:type="dxa"/>
            <w:vMerge w:val="restart"/>
            <w:tcBorders>
              <w:top w:val="single" w:sz="6" w:space="0" w:color="auto"/>
              <w:left w:val="single" w:sz="6" w:space="0" w:color="auto"/>
              <w:right w:val="single" w:sz="6" w:space="0" w:color="auto"/>
            </w:tcBorders>
            <w:vAlign w:val="center"/>
          </w:tcPr>
          <w:p w14:paraId="3927F415" w14:textId="77777777" w:rsidR="002949EA" w:rsidRPr="002949EA" w:rsidRDefault="002949EA" w:rsidP="002949EA">
            <w:pPr>
              <w:pStyle w:val="Tableheading"/>
            </w:pPr>
            <w:r w:rsidRPr="002949EA">
              <w:t>Recommended Competence Level</w:t>
            </w:r>
          </w:p>
        </w:tc>
        <w:tc>
          <w:tcPr>
            <w:tcW w:w="3226" w:type="dxa"/>
            <w:gridSpan w:val="2"/>
            <w:tcBorders>
              <w:top w:val="single" w:sz="6" w:space="0" w:color="auto"/>
              <w:left w:val="single" w:sz="6" w:space="0" w:color="auto"/>
              <w:right w:val="single" w:sz="6" w:space="0" w:color="auto"/>
            </w:tcBorders>
            <w:vAlign w:val="center"/>
          </w:tcPr>
          <w:p w14:paraId="4CCB98AE" w14:textId="77777777" w:rsidR="002949EA" w:rsidRPr="002949EA" w:rsidRDefault="002949EA" w:rsidP="002949EA">
            <w:pPr>
              <w:pStyle w:val="Tableheading"/>
            </w:pPr>
            <w:r w:rsidRPr="002949EA">
              <w:t>Recommended Hours</w:t>
            </w:r>
          </w:p>
        </w:tc>
      </w:tr>
      <w:tr w:rsidR="002949EA" w:rsidRPr="002949EA" w14:paraId="723648AA" w14:textId="77777777" w:rsidTr="002949EA">
        <w:trPr>
          <w:jc w:val="center"/>
        </w:trPr>
        <w:tc>
          <w:tcPr>
            <w:tcW w:w="3686" w:type="dxa"/>
            <w:vMerge/>
            <w:tcBorders>
              <w:left w:val="single" w:sz="6" w:space="0" w:color="auto"/>
              <w:bottom w:val="single" w:sz="12" w:space="0" w:color="auto"/>
            </w:tcBorders>
          </w:tcPr>
          <w:p w14:paraId="4053EDD6" w14:textId="77777777" w:rsidR="002949EA" w:rsidRPr="002949EA" w:rsidRDefault="002949EA" w:rsidP="002949EA">
            <w:pPr>
              <w:pStyle w:val="Tableheading"/>
            </w:pPr>
          </w:p>
        </w:tc>
        <w:tc>
          <w:tcPr>
            <w:tcW w:w="2126" w:type="dxa"/>
            <w:vMerge/>
            <w:tcBorders>
              <w:left w:val="single" w:sz="6" w:space="0" w:color="auto"/>
              <w:bottom w:val="single" w:sz="12" w:space="0" w:color="auto"/>
              <w:right w:val="single" w:sz="6" w:space="0" w:color="auto"/>
            </w:tcBorders>
          </w:tcPr>
          <w:p w14:paraId="6ED80FBE" w14:textId="77777777" w:rsidR="002949EA" w:rsidRPr="002949EA" w:rsidRDefault="002949EA" w:rsidP="002949EA">
            <w:pPr>
              <w:pStyle w:val="Tableheading"/>
            </w:pPr>
          </w:p>
        </w:tc>
        <w:tc>
          <w:tcPr>
            <w:tcW w:w="1701" w:type="dxa"/>
            <w:tcBorders>
              <w:top w:val="single" w:sz="6" w:space="0" w:color="auto"/>
              <w:left w:val="single" w:sz="6" w:space="0" w:color="auto"/>
              <w:bottom w:val="single" w:sz="12" w:space="0" w:color="auto"/>
              <w:right w:val="single" w:sz="6" w:space="0" w:color="auto"/>
            </w:tcBorders>
          </w:tcPr>
          <w:p w14:paraId="71E0E687" w14:textId="77777777" w:rsidR="002949EA" w:rsidRPr="002949EA" w:rsidRDefault="002949EA" w:rsidP="002949EA">
            <w:pPr>
              <w:pStyle w:val="Tableheading"/>
            </w:pPr>
            <w:r w:rsidRPr="002949EA">
              <w:t>Presentations/ Lectures</w:t>
            </w:r>
          </w:p>
        </w:tc>
        <w:tc>
          <w:tcPr>
            <w:tcW w:w="1525" w:type="dxa"/>
            <w:tcBorders>
              <w:top w:val="single" w:sz="6" w:space="0" w:color="auto"/>
              <w:bottom w:val="single" w:sz="12" w:space="0" w:color="auto"/>
              <w:right w:val="single" w:sz="6" w:space="0" w:color="auto"/>
            </w:tcBorders>
          </w:tcPr>
          <w:p w14:paraId="5BF8C8A5" w14:textId="77777777" w:rsidR="002949EA" w:rsidRPr="002949EA" w:rsidRDefault="002949EA" w:rsidP="002949EA">
            <w:pPr>
              <w:pStyle w:val="Tableheading"/>
            </w:pPr>
            <w:r w:rsidRPr="002949EA">
              <w:t>Exercises/ Simulation</w:t>
            </w:r>
          </w:p>
        </w:tc>
      </w:tr>
      <w:tr w:rsidR="002949EA" w:rsidRPr="002949EA" w14:paraId="602A8166" w14:textId="77777777" w:rsidTr="002949EA">
        <w:trPr>
          <w:cantSplit/>
          <w:jc w:val="center"/>
        </w:trPr>
        <w:tc>
          <w:tcPr>
            <w:tcW w:w="3686" w:type="dxa"/>
            <w:tcBorders>
              <w:top w:val="single" w:sz="12" w:space="0" w:color="auto"/>
              <w:left w:val="single" w:sz="6" w:space="0" w:color="auto"/>
            </w:tcBorders>
          </w:tcPr>
          <w:p w14:paraId="278EA316" w14:textId="77777777" w:rsidR="002949EA" w:rsidRPr="002949EA" w:rsidRDefault="002949EA" w:rsidP="00E40554">
            <w:pPr>
              <w:tabs>
                <w:tab w:val="left" w:pos="360"/>
              </w:tabs>
              <w:spacing w:before="60" w:after="60"/>
              <w:ind w:left="360" w:hanging="360"/>
              <w:rPr>
                <w:rFonts w:ascii="Calibri" w:hAnsi="Calibri"/>
                <w:sz w:val="22"/>
                <w:szCs w:val="22"/>
              </w:rPr>
            </w:pPr>
            <w:r w:rsidRPr="002949EA">
              <w:rPr>
                <w:rFonts w:ascii="Calibri" w:hAnsi="Calibri"/>
                <w:b/>
                <w:sz w:val="22"/>
                <w:szCs w:val="22"/>
              </w:rPr>
              <w:t>Leadership</w:t>
            </w:r>
          </w:p>
          <w:p w14:paraId="26134A40" w14:textId="77777777" w:rsidR="002949EA" w:rsidRPr="002949EA" w:rsidRDefault="002949EA" w:rsidP="00E40554">
            <w:pPr>
              <w:tabs>
                <w:tab w:val="left" w:pos="819"/>
              </w:tabs>
              <w:spacing w:before="60" w:after="60"/>
              <w:ind w:left="360" w:hanging="360"/>
              <w:rPr>
                <w:rFonts w:ascii="Calibri" w:hAnsi="Calibri"/>
                <w:sz w:val="22"/>
                <w:szCs w:val="22"/>
              </w:rPr>
            </w:pPr>
            <w:r w:rsidRPr="002949EA">
              <w:rPr>
                <w:rFonts w:ascii="Calibri" w:hAnsi="Calibri"/>
                <w:sz w:val="22"/>
                <w:szCs w:val="22"/>
              </w:rPr>
              <w:t>Team management</w:t>
            </w:r>
          </w:p>
          <w:p w14:paraId="4D144920" w14:textId="77777777" w:rsidR="002949EA" w:rsidRPr="002949EA" w:rsidRDefault="002949EA" w:rsidP="00E40554">
            <w:pPr>
              <w:tabs>
                <w:tab w:val="left" w:pos="819"/>
              </w:tabs>
              <w:spacing w:before="60" w:after="60"/>
              <w:rPr>
                <w:rFonts w:ascii="Calibri" w:hAnsi="Calibri"/>
                <w:sz w:val="22"/>
                <w:szCs w:val="22"/>
              </w:rPr>
            </w:pPr>
            <w:r w:rsidRPr="002949EA">
              <w:rPr>
                <w:rFonts w:ascii="Calibri" w:hAnsi="Calibri"/>
                <w:sz w:val="22"/>
                <w:szCs w:val="22"/>
              </w:rPr>
              <w:t>Job performance and professional development</w:t>
            </w:r>
          </w:p>
        </w:tc>
        <w:tc>
          <w:tcPr>
            <w:tcW w:w="2126" w:type="dxa"/>
            <w:tcBorders>
              <w:top w:val="single" w:sz="12" w:space="0" w:color="auto"/>
              <w:left w:val="single" w:sz="6" w:space="0" w:color="auto"/>
            </w:tcBorders>
          </w:tcPr>
          <w:p w14:paraId="1E461C3B" w14:textId="77777777" w:rsidR="002949EA" w:rsidRPr="002949EA" w:rsidRDefault="002949EA" w:rsidP="00E40554">
            <w:pPr>
              <w:spacing w:before="60" w:after="60"/>
              <w:jc w:val="center"/>
              <w:rPr>
                <w:rFonts w:ascii="Calibri" w:hAnsi="Calibri"/>
                <w:sz w:val="22"/>
                <w:szCs w:val="22"/>
              </w:rPr>
            </w:pPr>
            <w:r w:rsidRPr="002949EA">
              <w:rPr>
                <w:rFonts w:ascii="Calibri" w:hAnsi="Calibri"/>
                <w:sz w:val="22"/>
                <w:szCs w:val="22"/>
              </w:rPr>
              <w:t>Level 4</w:t>
            </w:r>
          </w:p>
        </w:tc>
        <w:tc>
          <w:tcPr>
            <w:tcW w:w="1701" w:type="dxa"/>
            <w:tcBorders>
              <w:top w:val="single" w:sz="12" w:space="0" w:color="auto"/>
              <w:left w:val="single" w:sz="6" w:space="0" w:color="auto"/>
              <w:right w:val="single" w:sz="4" w:space="0" w:color="auto"/>
            </w:tcBorders>
          </w:tcPr>
          <w:p w14:paraId="02B5C17A" w14:textId="77777777" w:rsidR="002949EA" w:rsidRPr="002949EA" w:rsidRDefault="002949EA" w:rsidP="00E40554">
            <w:pPr>
              <w:spacing w:before="60" w:after="60"/>
              <w:jc w:val="center"/>
              <w:rPr>
                <w:rFonts w:ascii="Calibri" w:hAnsi="Calibri"/>
                <w:sz w:val="22"/>
                <w:szCs w:val="22"/>
              </w:rPr>
            </w:pPr>
          </w:p>
        </w:tc>
        <w:tc>
          <w:tcPr>
            <w:tcW w:w="1525" w:type="dxa"/>
            <w:tcBorders>
              <w:top w:val="single" w:sz="12" w:space="0" w:color="auto"/>
              <w:left w:val="single" w:sz="4" w:space="0" w:color="auto"/>
              <w:bottom w:val="single" w:sz="4" w:space="0" w:color="auto"/>
              <w:right w:val="single" w:sz="4" w:space="0" w:color="auto"/>
            </w:tcBorders>
          </w:tcPr>
          <w:p w14:paraId="11CC2816" w14:textId="77777777" w:rsidR="002949EA" w:rsidRPr="002949EA" w:rsidRDefault="002949EA" w:rsidP="00E40554">
            <w:pPr>
              <w:spacing w:before="60" w:after="60"/>
              <w:jc w:val="center"/>
              <w:rPr>
                <w:rFonts w:ascii="Calibri" w:hAnsi="Calibri"/>
                <w:sz w:val="22"/>
                <w:szCs w:val="22"/>
              </w:rPr>
            </w:pPr>
          </w:p>
        </w:tc>
      </w:tr>
      <w:tr w:rsidR="002949EA" w:rsidRPr="002949EA" w14:paraId="3D8330DE" w14:textId="77777777" w:rsidTr="002949EA">
        <w:trPr>
          <w:cantSplit/>
          <w:jc w:val="center"/>
        </w:trPr>
        <w:tc>
          <w:tcPr>
            <w:tcW w:w="3686" w:type="dxa"/>
            <w:tcBorders>
              <w:top w:val="single" w:sz="6" w:space="0" w:color="auto"/>
              <w:left w:val="single" w:sz="6" w:space="0" w:color="auto"/>
              <w:bottom w:val="single" w:sz="6" w:space="0" w:color="auto"/>
            </w:tcBorders>
          </w:tcPr>
          <w:p w14:paraId="59B319BE" w14:textId="77777777" w:rsidR="002949EA" w:rsidRPr="002949EA" w:rsidRDefault="002949EA" w:rsidP="00E40554">
            <w:pPr>
              <w:tabs>
                <w:tab w:val="left" w:pos="0"/>
              </w:tabs>
              <w:spacing w:before="60" w:after="60"/>
              <w:ind w:left="360" w:hanging="360"/>
              <w:rPr>
                <w:rFonts w:ascii="Calibri" w:hAnsi="Calibri"/>
                <w:b/>
                <w:sz w:val="22"/>
                <w:szCs w:val="22"/>
              </w:rPr>
            </w:pPr>
            <w:r w:rsidRPr="002949EA">
              <w:rPr>
                <w:rFonts w:ascii="Calibri" w:hAnsi="Calibri"/>
                <w:b/>
                <w:sz w:val="22"/>
                <w:szCs w:val="22"/>
              </w:rPr>
              <w:t>Communication Skills</w:t>
            </w:r>
          </w:p>
          <w:p w14:paraId="46EF793F" w14:textId="77777777" w:rsidR="002949EA" w:rsidRPr="002949EA" w:rsidRDefault="002949EA" w:rsidP="00E40554">
            <w:pPr>
              <w:tabs>
                <w:tab w:val="left" w:pos="0"/>
                <w:tab w:val="left" w:pos="819"/>
              </w:tabs>
              <w:spacing w:before="60" w:after="60"/>
              <w:ind w:left="360" w:hanging="360"/>
              <w:rPr>
                <w:rFonts w:ascii="Calibri" w:hAnsi="Calibri"/>
                <w:sz w:val="22"/>
                <w:szCs w:val="22"/>
              </w:rPr>
            </w:pPr>
            <w:r w:rsidRPr="002949EA">
              <w:rPr>
                <w:rFonts w:ascii="Calibri" w:hAnsi="Calibri"/>
                <w:sz w:val="22"/>
                <w:szCs w:val="22"/>
              </w:rPr>
              <w:t>Effective communication</w:t>
            </w:r>
          </w:p>
          <w:p w14:paraId="6C0B3CF3" w14:textId="77777777" w:rsidR="002949EA" w:rsidRPr="002949EA" w:rsidRDefault="002949EA" w:rsidP="00E40554">
            <w:pPr>
              <w:tabs>
                <w:tab w:val="left" w:pos="0"/>
                <w:tab w:val="left" w:pos="819"/>
              </w:tabs>
              <w:spacing w:before="60" w:after="60"/>
              <w:ind w:left="360" w:hanging="360"/>
              <w:rPr>
                <w:rFonts w:ascii="Calibri" w:hAnsi="Calibri"/>
                <w:sz w:val="22"/>
                <w:szCs w:val="22"/>
              </w:rPr>
            </w:pPr>
            <w:r w:rsidRPr="002949EA">
              <w:rPr>
                <w:rFonts w:ascii="Calibri" w:hAnsi="Calibri"/>
                <w:sz w:val="22"/>
                <w:szCs w:val="22"/>
              </w:rPr>
              <w:t>Media and general public</w:t>
            </w:r>
          </w:p>
          <w:p w14:paraId="062E3908" w14:textId="77777777" w:rsidR="002949EA" w:rsidRPr="002949EA" w:rsidRDefault="002949EA" w:rsidP="00E40554">
            <w:pPr>
              <w:tabs>
                <w:tab w:val="left" w:pos="0"/>
                <w:tab w:val="left" w:pos="819"/>
              </w:tabs>
              <w:spacing w:before="60" w:after="60"/>
              <w:ind w:left="360" w:hanging="360"/>
              <w:rPr>
                <w:rFonts w:ascii="Calibri" w:hAnsi="Calibri"/>
                <w:sz w:val="22"/>
                <w:szCs w:val="22"/>
              </w:rPr>
            </w:pPr>
            <w:r w:rsidRPr="002949EA">
              <w:rPr>
                <w:rFonts w:ascii="Calibri" w:hAnsi="Calibri"/>
                <w:sz w:val="22"/>
                <w:szCs w:val="22"/>
              </w:rPr>
              <w:t>Operational communications</w:t>
            </w:r>
          </w:p>
        </w:tc>
        <w:tc>
          <w:tcPr>
            <w:tcW w:w="2126" w:type="dxa"/>
            <w:tcBorders>
              <w:top w:val="single" w:sz="6" w:space="0" w:color="auto"/>
              <w:left w:val="single" w:sz="6" w:space="0" w:color="auto"/>
              <w:bottom w:val="single" w:sz="6" w:space="0" w:color="auto"/>
            </w:tcBorders>
          </w:tcPr>
          <w:p w14:paraId="364E9A09" w14:textId="77777777" w:rsidR="002949EA" w:rsidRPr="002949EA" w:rsidRDefault="002949EA" w:rsidP="00E40554">
            <w:pPr>
              <w:spacing w:before="60" w:after="60"/>
              <w:jc w:val="center"/>
              <w:rPr>
                <w:rFonts w:ascii="Calibri" w:hAnsi="Calibri"/>
                <w:sz w:val="22"/>
                <w:szCs w:val="22"/>
              </w:rPr>
            </w:pPr>
            <w:r w:rsidRPr="002949EA">
              <w:rPr>
                <w:rFonts w:ascii="Calibri" w:hAnsi="Calibri"/>
                <w:sz w:val="22"/>
                <w:szCs w:val="22"/>
              </w:rPr>
              <w:t>Level 4</w:t>
            </w:r>
          </w:p>
        </w:tc>
        <w:tc>
          <w:tcPr>
            <w:tcW w:w="1701" w:type="dxa"/>
            <w:tcBorders>
              <w:top w:val="single" w:sz="6" w:space="0" w:color="auto"/>
              <w:left w:val="single" w:sz="6" w:space="0" w:color="auto"/>
              <w:bottom w:val="single" w:sz="6" w:space="0" w:color="auto"/>
              <w:right w:val="single" w:sz="4" w:space="0" w:color="auto"/>
            </w:tcBorders>
          </w:tcPr>
          <w:p w14:paraId="0078129B" w14:textId="77777777" w:rsidR="002949EA" w:rsidRPr="002949EA" w:rsidRDefault="002949EA" w:rsidP="00E40554">
            <w:pPr>
              <w:spacing w:before="60" w:after="60"/>
              <w:jc w:val="center"/>
              <w:rPr>
                <w:rFonts w:ascii="Calibri" w:hAnsi="Calibri"/>
                <w:sz w:val="22"/>
                <w:szCs w:val="22"/>
              </w:rPr>
            </w:pPr>
          </w:p>
        </w:tc>
        <w:tc>
          <w:tcPr>
            <w:tcW w:w="1525" w:type="dxa"/>
            <w:tcBorders>
              <w:top w:val="single" w:sz="4" w:space="0" w:color="auto"/>
              <w:left w:val="single" w:sz="4" w:space="0" w:color="auto"/>
              <w:bottom w:val="single" w:sz="4" w:space="0" w:color="auto"/>
              <w:right w:val="single" w:sz="4" w:space="0" w:color="auto"/>
            </w:tcBorders>
          </w:tcPr>
          <w:p w14:paraId="196E74CA" w14:textId="77777777" w:rsidR="002949EA" w:rsidRPr="002949EA" w:rsidRDefault="002949EA" w:rsidP="00E40554">
            <w:pPr>
              <w:spacing w:before="60" w:after="60"/>
              <w:jc w:val="center"/>
              <w:rPr>
                <w:rFonts w:ascii="Calibri" w:hAnsi="Calibri"/>
                <w:sz w:val="22"/>
                <w:szCs w:val="22"/>
              </w:rPr>
            </w:pPr>
          </w:p>
        </w:tc>
      </w:tr>
      <w:tr w:rsidR="002949EA" w:rsidRPr="002949EA" w14:paraId="40172316" w14:textId="77777777" w:rsidTr="002949EA">
        <w:trPr>
          <w:cantSplit/>
          <w:jc w:val="center"/>
        </w:trPr>
        <w:tc>
          <w:tcPr>
            <w:tcW w:w="3686" w:type="dxa"/>
            <w:tcBorders>
              <w:top w:val="single" w:sz="6" w:space="0" w:color="auto"/>
              <w:left w:val="single" w:sz="6" w:space="0" w:color="auto"/>
              <w:bottom w:val="single" w:sz="6" w:space="0" w:color="auto"/>
            </w:tcBorders>
          </w:tcPr>
          <w:p w14:paraId="6CF67E90" w14:textId="77777777" w:rsidR="002949EA" w:rsidRPr="002949EA" w:rsidRDefault="002949EA" w:rsidP="00E40554">
            <w:pPr>
              <w:tabs>
                <w:tab w:val="left" w:pos="0"/>
              </w:tabs>
              <w:spacing w:before="60" w:after="60"/>
              <w:ind w:left="360" w:hanging="360"/>
              <w:rPr>
                <w:rFonts w:ascii="Calibri" w:hAnsi="Calibri"/>
                <w:b/>
                <w:sz w:val="22"/>
                <w:szCs w:val="22"/>
              </w:rPr>
            </w:pPr>
            <w:r w:rsidRPr="002949EA">
              <w:rPr>
                <w:rFonts w:ascii="Calibri" w:hAnsi="Calibri"/>
                <w:b/>
                <w:sz w:val="22"/>
                <w:szCs w:val="22"/>
              </w:rPr>
              <w:t>Stress Management</w:t>
            </w:r>
          </w:p>
          <w:p w14:paraId="47624E9A" w14:textId="77777777" w:rsidR="002949EA" w:rsidRPr="002949EA" w:rsidRDefault="002949EA" w:rsidP="00E40554">
            <w:pPr>
              <w:tabs>
                <w:tab w:val="left" w:pos="0"/>
                <w:tab w:val="left" w:pos="819"/>
              </w:tabs>
              <w:spacing w:before="60" w:after="60"/>
              <w:rPr>
                <w:rFonts w:ascii="Calibri" w:hAnsi="Calibri"/>
                <w:sz w:val="22"/>
                <w:szCs w:val="22"/>
              </w:rPr>
            </w:pPr>
            <w:r w:rsidRPr="002949EA">
              <w:rPr>
                <w:rFonts w:ascii="Calibri" w:hAnsi="Calibri"/>
                <w:sz w:val="22"/>
                <w:szCs w:val="22"/>
              </w:rPr>
              <w:t>Recognizing stress/stressful situations and fatigue</w:t>
            </w:r>
          </w:p>
          <w:p w14:paraId="216E4031" w14:textId="77777777" w:rsidR="002949EA" w:rsidRPr="002949EA" w:rsidRDefault="002949EA" w:rsidP="00E40554">
            <w:pPr>
              <w:tabs>
                <w:tab w:val="left" w:pos="0"/>
                <w:tab w:val="left" w:pos="819"/>
              </w:tabs>
              <w:spacing w:before="60" w:after="60"/>
              <w:ind w:left="360" w:hanging="360"/>
              <w:rPr>
                <w:rFonts w:ascii="Calibri" w:hAnsi="Calibri"/>
                <w:sz w:val="22"/>
                <w:szCs w:val="22"/>
              </w:rPr>
            </w:pPr>
            <w:r w:rsidRPr="002949EA">
              <w:rPr>
                <w:rFonts w:ascii="Calibri" w:hAnsi="Calibri"/>
                <w:sz w:val="22"/>
                <w:szCs w:val="22"/>
              </w:rPr>
              <w:t>Responding to stress/fatigue</w:t>
            </w:r>
          </w:p>
        </w:tc>
        <w:tc>
          <w:tcPr>
            <w:tcW w:w="2126" w:type="dxa"/>
            <w:tcBorders>
              <w:top w:val="single" w:sz="6" w:space="0" w:color="auto"/>
              <w:left w:val="single" w:sz="6" w:space="0" w:color="auto"/>
              <w:bottom w:val="single" w:sz="6" w:space="0" w:color="auto"/>
            </w:tcBorders>
          </w:tcPr>
          <w:p w14:paraId="1DA14DE7" w14:textId="77777777" w:rsidR="002949EA" w:rsidRPr="002949EA" w:rsidRDefault="002949EA" w:rsidP="00E40554">
            <w:pPr>
              <w:spacing w:before="60" w:after="60"/>
              <w:jc w:val="center"/>
              <w:rPr>
                <w:rFonts w:ascii="Calibri" w:hAnsi="Calibri"/>
                <w:sz w:val="22"/>
                <w:szCs w:val="22"/>
              </w:rPr>
            </w:pPr>
            <w:r w:rsidRPr="002949EA">
              <w:rPr>
                <w:rFonts w:ascii="Calibri" w:hAnsi="Calibri"/>
                <w:sz w:val="22"/>
                <w:szCs w:val="22"/>
              </w:rPr>
              <w:t>Level 4</w:t>
            </w:r>
          </w:p>
        </w:tc>
        <w:tc>
          <w:tcPr>
            <w:tcW w:w="1701" w:type="dxa"/>
            <w:tcBorders>
              <w:top w:val="single" w:sz="6" w:space="0" w:color="auto"/>
              <w:left w:val="single" w:sz="6" w:space="0" w:color="auto"/>
              <w:bottom w:val="single" w:sz="6" w:space="0" w:color="auto"/>
              <w:right w:val="single" w:sz="4" w:space="0" w:color="auto"/>
            </w:tcBorders>
          </w:tcPr>
          <w:p w14:paraId="50364FF0" w14:textId="77777777" w:rsidR="002949EA" w:rsidRPr="002949EA" w:rsidRDefault="002949EA" w:rsidP="00E40554">
            <w:pPr>
              <w:spacing w:before="60" w:after="60"/>
              <w:jc w:val="center"/>
              <w:rPr>
                <w:rFonts w:ascii="Calibri" w:hAnsi="Calibri"/>
                <w:sz w:val="22"/>
                <w:szCs w:val="22"/>
              </w:rPr>
            </w:pPr>
          </w:p>
        </w:tc>
        <w:tc>
          <w:tcPr>
            <w:tcW w:w="1525" w:type="dxa"/>
            <w:tcBorders>
              <w:top w:val="single" w:sz="4" w:space="0" w:color="auto"/>
              <w:left w:val="single" w:sz="4" w:space="0" w:color="auto"/>
              <w:bottom w:val="single" w:sz="4" w:space="0" w:color="auto"/>
              <w:right w:val="single" w:sz="4" w:space="0" w:color="auto"/>
            </w:tcBorders>
          </w:tcPr>
          <w:p w14:paraId="4EA58CCB" w14:textId="77777777" w:rsidR="002949EA" w:rsidRPr="002949EA" w:rsidRDefault="002949EA" w:rsidP="00E40554">
            <w:pPr>
              <w:spacing w:before="60" w:after="60"/>
              <w:jc w:val="center"/>
              <w:rPr>
                <w:rFonts w:ascii="Calibri" w:hAnsi="Calibri"/>
                <w:sz w:val="22"/>
                <w:szCs w:val="22"/>
              </w:rPr>
            </w:pPr>
          </w:p>
        </w:tc>
      </w:tr>
      <w:tr w:rsidR="002949EA" w:rsidRPr="002949EA" w14:paraId="41616F00" w14:textId="77777777" w:rsidTr="002949EA">
        <w:trPr>
          <w:cantSplit/>
          <w:jc w:val="center"/>
        </w:trPr>
        <w:tc>
          <w:tcPr>
            <w:tcW w:w="3686" w:type="dxa"/>
            <w:tcBorders>
              <w:top w:val="single" w:sz="6" w:space="0" w:color="auto"/>
              <w:left w:val="single" w:sz="6" w:space="0" w:color="auto"/>
              <w:bottom w:val="single" w:sz="6" w:space="0" w:color="auto"/>
            </w:tcBorders>
          </w:tcPr>
          <w:p w14:paraId="52A9C694" w14:textId="77777777" w:rsidR="002949EA" w:rsidRPr="002949EA" w:rsidRDefault="002949EA" w:rsidP="00E40554">
            <w:pPr>
              <w:tabs>
                <w:tab w:val="left" w:pos="0"/>
              </w:tabs>
              <w:spacing w:before="60" w:after="60"/>
              <w:ind w:left="360" w:hanging="360"/>
              <w:rPr>
                <w:rFonts w:ascii="Calibri" w:hAnsi="Calibri"/>
                <w:b/>
                <w:sz w:val="22"/>
                <w:szCs w:val="22"/>
              </w:rPr>
            </w:pPr>
          </w:p>
        </w:tc>
        <w:tc>
          <w:tcPr>
            <w:tcW w:w="2126" w:type="dxa"/>
            <w:tcBorders>
              <w:top w:val="single" w:sz="6" w:space="0" w:color="auto"/>
              <w:left w:val="single" w:sz="6" w:space="0" w:color="auto"/>
              <w:bottom w:val="single" w:sz="6" w:space="0" w:color="auto"/>
            </w:tcBorders>
          </w:tcPr>
          <w:p w14:paraId="5633EF76" w14:textId="77777777" w:rsidR="002949EA" w:rsidRPr="002949EA" w:rsidRDefault="002949EA" w:rsidP="00E40554">
            <w:pPr>
              <w:spacing w:before="60" w:after="60"/>
              <w:jc w:val="center"/>
              <w:rPr>
                <w:rFonts w:ascii="Calibri" w:hAnsi="Calibri"/>
                <w:sz w:val="22"/>
                <w:szCs w:val="22"/>
              </w:rPr>
            </w:pPr>
          </w:p>
        </w:tc>
        <w:tc>
          <w:tcPr>
            <w:tcW w:w="1701" w:type="dxa"/>
            <w:tcBorders>
              <w:top w:val="single" w:sz="6" w:space="0" w:color="auto"/>
              <w:left w:val="single" w:sz="6" w:space="0" w:color="auto"/>
              <w:bottom w:val="single" w:sz="6" w:space="0" w:color="auto"/>
              <w:right w:val="single" w:sz="4" w:space="0" w:color="auto"/>
            </w:tcBorders>
          </w:tcPr>
          <w:p w14:paraId="21765796" w14:textId="77777777" w:rsidR="002949EA" w:rsidRPr="002949EA" w:rsidRDefault="002949EA" w:rsidP="00E40554">
            <w:pPr>
              <w:spacing w:before="60" w:after="60"/>
              <w:jc w:val="center"/>
              <w:rPr>
                <w:rFonts w:ascii="Calibri" w:hAnsi="Calibri"/>
                <w:sz w:val="22"/>
                <w:szCs w:val="22"/>
              </w:rPr>
            </w:pPr>
            <w:r w:rsidRPr="002949EA">
              <w:rPr>
                <w:rFonts w:ascii="Calibri" w:hAnsi="Calibri"/>
                <w:sz w:val="22"/>
                <w:szCs w:val="22"/>
              </w:rPr>
              <w:t>6 hours total</w:t>
            </w:r>
          </w:p>
        </w:tc>
        <w:tc>
          <w:tcPr>
            <w:tcW w:w="1525" w:type="dxa"/>
            <w:tcBorders>
              <w:top w:val="single" w:sz="4" w:space="0" w:color="auto"/>
              <w:left w:val="single" w:sz="4" w:space="0" w:color="auto"/>
              <w:bottom w:val="single" w:sz="4" w:space="0" w:color="auto"/>
              <w:right w:val="single" w:sz="4" w:space="0" w:color="auto"/>
            </w:tcBorders>
          </w:tcPr>
          <w:p w14:paraId="540AE78A" w14:textId="77777777" w:rsidR="002949EA" w:rsidRPr="002949EA" w:rsidRDefault="002949EA" w:rsidP="00E40554">
            <w:pPr>
              <w:spacing w:before="60" w:after="60"/>
              <w:jc w:val="center"/>
              <w:rPr>
                <w:rFonts w:ascii="Calibri" w:hAnsi="Calibri"/>
                <w:sz w:val="22"/>
                <w:szCs w:val="22"/>
              </w:rPr>
            </w:pPr>
            <w:r w:rsidRPr="002949EA">
              <w:rPr>
                <w:rFonts w:ascii="Calibri" w:hAnsi="Calibri"/>
                <w:sz w:val="22"/>
                <w:szCs w:val="22"/>
              </w:rPr>
              <w:t>4 hours total</w:t>
            </w:r>
          </w:p>
        </w:tc>
      </w:tr>
    </w:tbl>
    <w:p w14:paraId="51EC32FB" w14:textId="77777777" w:rsidR="002949EA" w:rsidRPr="008E46E7" w:rsidRDefault="002949EA" w:rsidP="00407DCD">
      <w:pPr>
        <w:pStyle w:val="Heading1"/>
        <w:keepLines w:val="0"/>
        <w:numPr>
          <w:ilvl w:val="0"/>
          <w:numId w:val="34"/>
        </w:numPr>
        <w:spacing w:after="240" w:line="240" w:lineRule="auto"/>
        <w:sectPr w:rsidR="002949EA" w:rsidRPr="008E46E7" w:rsidSect="00E40554">
          <w:headerReference w:type="default" r:id="rId25"/>
          <w:pgSz w:w="11907" w:h="16840" w:code="9"/>
          <w:pgMar w:top="1134" w:right="1134" w:bottom="1134" w:left="1134" w:header="720" w:footer="720" w:gutter="0"/>
          <w:cols w:space="720"/>
          <w:docGrid w:linePitch="299"/>
        </w:sectPr>
      </w:pPr>
    </w:p>
    <w:p w14:paraId="6D6CBB2C" w14:textId="77777777" w:rsidR="002949EA" w:rsidRDefault="002949EA" w:rsidP="002949EA">
      <w:pPr>
        <w:pStyle w:val="ModuleHeading1"/>
      </w:pPr>
      <w:bookmarkStart w:id="592" w:name="_Toc476983277"/>
      <w:bookmarkStart w:id="593" w:name="_Toc476984553"/>
      <w:bookmarkStart w:id="594" w:name="_Toc476986774"/>
      <w:bookmarkStart w:id="595" w:name="_Toc112216926"/>
      <w:bookmarkStart w:id="596" w:name="_Toc240860360"/>
      <w:bookmarkStart w:id="597" w:name="_Toc243103537"/>
      <w:bookmarkStart w:id="598" w:name="_Toc243103818"/>
      <w:bookmarkStart w:id="599" w:name="_Toc245124404"/>
      <w:bookmarkStart w:id="600" w:name="_Toc531427483"/>
      <w:r w:rsidRPr="008E46E7">
        <w:lastRenderedPageBreak/>
        <w:t xml:space="preserve">DETAILED TEACHING </w:t>
      </w:r>
      <w:r w:rsidRPr="002949EA">
        <w:t>SY</w:t>
      </w:r>
      <w:bookmarkEnd w:id="592"/>
      <w:bookmarkEnd w:id="593"/>
      <w:bookmarkEnd w:id="594"/>
      <w:r w:rsidRPr="002949EA">
        <w:t>LLABUS</w:t>
      </w:r>
      <w:bookmarkEnd w:id="595"/>
      <w:bookmarkEnd w:id="596"/>
      <w:r w:rsidRPr="008E46E7">
        <w:t xml:space="preserve"> OF MODULE 3</w:t>
      </w:r>
      <w:bookmarkEnd w:id="597"/>
      <w:bookmarkEnd w:id="598"/>
      <w:bookmarkEnd w:id="599"/>
      <w:bookmarkEnd w:id="600"/>
    </w:p>
    <w:p w14:paraId="5DB852D1" w14:textId="77777777" w:rsidR="002949EA" w:rsidRPr="002949EA" w:rsidRDefault="002949EA" w:rsidP="002949EA">
      <w:pPr>
        <w:pStyle w:val="Heading1separatationline"/>
      </w:pPr>
    </w:p>
    <w:p w14:paraId="7F5567B7" w14:textId="77777777" w:rsidR="002949EA" w:rsidRPr="008E46E7" w:rsidRDefault="002949EA" w:rsidP="002949EA">
      <w:pPr>
        <w:pStyle w:val="Tablecaption"/>
      </w:pPr>
      <w:bookmarkStart w:id="601" w:name="_Toc245124347"/>
      <w:bookmarkStart w:id="602" w:name="_Toc531425665"/>
      <w:r w:rsidRPr="008E46E7">
        <w:t>Detailed teaching syllabus – Additional personal attributes</w:t>
      </w:r>
      <w:bookmarkEnd w:id="601"/>
      <w:bookmarkEnd w:id="60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2127"/>
        <w:gridCol w:w="3969"/>
      </w:tblGrid>
      <w:tr w:rsidR="002949EA" w:rsidRPr="002949EA" w14:paraId="0E3D6001" w14:textId="77777777" w:rsidTr="002949EA">
        <w:trPr>
          <w:tblHeader/>
          <w:jc w:val="center"/>
        </w:trPr>
        <w:tc>
          <w:tcPr>
            <w:tcW w:w="7479" w:type="dxa"/>
            <w:tcBorders>
              <w:bottom w:val="single" w:sz="12" w:space="0" w:color="auto"/>
            </w:tcBorders>
          </w:tcPr>
          <w:p w14:paraId="0A78C481" w14:textId="77777777" w:rsidR="002949EA" w:rsidRPr="002949EA" w:rsidRDefault="002949EA" w:rsidP="002949EA">
            <w:pPr>
              <w:pStyle w:val="Tableheading"/>
            </w:pPr>
            <w:r w:rsidRPr="002949EA">
              <w:t>Subjects /Learning Objectives</w:t>
            </w:r>
          </w:p>
        </w:tc>
        <w:tc>
          <w:tcPr>
            <w:tcW w:w="2127" w:type="dxa"/>
            <w:tcBorders>
              <w:bottom w:val="single" w:sz="12" w:space="0" w:color="auto"/>
            </w:tcBorders>
          </w:tcPr>
          <w:p w14:paraId="5617476D" w14:textId="77777777" w:rsidR="002949EA" w:rsidRPr="002949EA" w:rsidRDefault="002949EA" w:rsidP="002949EA">
            <w:pPr>
              <w:pStyle w:val="Tableheading"/>
            </w:pPr>
            <w:r w:rsidRPr="002949EA">
              <w:t>Reference</w:t>
            </w:r>
          </w:p>
        </w:tc>
        <w:tc>
          <w:tcPr>
            <w:tcW w:w="3969" w:type="dxa"/>
            <w:tcBorders>
              <w:bottom w:val="single" w:sz="12" w:space="0" w:color="auto"/>
            </w:tcBorders>
          </w:tcPr>
          <w:p w14:paraId="561C1423" w14:textId="77777777" w:rsidR="002949EA" w:rsidRPr="002949EA" w:rsidRDefault="002949EA" w:rsidP="002949EA">
            <w:pPr>
              <w:pStyle w:val="Tableheading"/>
            </w:pPr>
            <w:r w:rsidRPr="002949EA">
              <w:t>Teaching Aid</w:t>
            </w:r>
          </w:p>
        </w:tc>
      </w:tr>
      <w:tr w:rsidR="002949EA" w:rsidRPr="002949EA" w14:paraId="4A50B3C0" w14:textId="77777777" w:rsidTr="002949EA">
        <w:trPr>
          <w:trHeight w:val="438"/>
          <w:jc w:val="center"/>
        </w:trPr>
        <w:tc>
          <w:tcPr>
            <w:tcW w:w="7479" w:type="dxa"/>
            <w:tcBorders>
              <w:top w:val="single" w:sz="12" w:space="0" w:color="auto"/>
            </w:tcBorders>
          </w:tcPr>
          <w:p w14:paraId="6398BF4F" w14:textId="77777777" w:rsidR="002949EA" w:rsidRPr="002949EA" w:rsidRDefault="002949EA" w:rsidP="00E40554">
            <w:pPr>
              <w:spacing w:before="60" w:after="60"/>
              <w:rPr>
                <w:rFonts w:ascii="Calibri" w:hAnsi="Calibri"/>
                <w:b/>
                <w:sz w:val="22"/>
                <w:szCs w:val="22"/>
              </w:rPr>
            </w:pPr>
            <w:bookmarkStart w:id="603" w:name="_Toc476983278"/>
            <w:bookmarkStart w:id="604" w:name="_Toc476984554"/>
            <w:bookmarkStart w:id="605" w:name="_Toc476986775"/>
            <w:bookmarkStart w:id="606" w:name="_Toc112216927"/>
            <w:r w:rsidRPr="002949EA">
              <w:rPr>
                <w:rFonts w:ascii="Calibri" w:hAnsi="Calibri"/>
                <w:b/>
                <w:sz w:val="22"/>
                <w:szCs w:val="22"/>
              </w:rPr>
              <w:t>Leadership</w:t>
            </w:r>
            <w:bookmarkEnd w:id="603"/>
            <w:bookmarkEnd w:id="604"/>
            <w:bookmarkEnd w:id="605"/>
            <w:bookmarkEnd w:id="606"/>
          </w:p>
        </w:tc>
        <w:tc>
          <w:tcPr>
            <w:tcW w:w="2127" w:type="dxa"/>
            <w:tcBorders>
              <w:top w:val="single" w:sz="12" w:space="0" w:color="auto"/>
            </w:tcBorders>
          </w:tcPr>
          <w:p w14:paraId="75F01555" w14:textId="77777777" w:rsidR="002949EA" w:rsidRPr="002949EA" w:rsidRDefault="002949EA" w:rsidP="00E40554">
            <w:pPr>
              <w:spacing w:before="60" w:after="60"/>
              <w:rPr>
                <w:rFonts w:ascii="Calibri" w:hAnsi="Calibri"/>
                <w:sz w:val="22"/>
                <w:szCs w:val="22"/>
              </w:rPr>
            </w:pPr>
          </w:p>
        </w:tc>
        <w:tc>
          <w:tcPr>
            <w:tcW w:w="3969" w:type="dxa"/>
            <w:tcBorders>
              <w:top w:val="single" w:sz="12" w:space="0" w:color="auto"/>
            </w:tcBorders>
          </w:tcPr>
          <w:p w14:paraId="166F63B4" w14:textId="77777777" w:rsidR="002949EA" w:rsidRPr="002949EA" w:rsidRDefault="002949EA" w:rsidP="00E40554">
            <w:pPr>
              <w:spacing w:before="60" w:after="60"/>
              <w:rPr>
                <w:rFonts w:ascii="Calibri" w:hAnsi="Calibri"/>
                <w:sz w:val="22"/>
                <w:szCs w:val="22"/>
              </w:rPr>
            </w:pPr>
          </w:p>
        </w:tc>
      </w:tr>
      <w:tr w:rsidR="002949EA" w:rsidRPr="002949EA" w14:paraId="73C6A46E" w14:textId="77777777" w:rsidTr="002949EA">
        <w:trPr>
          <w:trHeight w:val="704"/>
          <w:jc w:val="center"/>
        </w:trPr>
        <w:tc>
          <w:tcPr>
            <w:tcW w:w="7479" w:type="dxa"/>
          </w:tcPr>
          <w:p w14:paraId="150CB1E8" w14:textId="77777777" w:rsidR="002949EA" w:rsidRPr="002949EA" w:rsidRDefault="002949EA" w:rsidP="00E40554">
            <w:pPr>
              <w:pStyle w:val="BodyText"/>
              <w:spacing w:before="60" w:after="60"/>
              <w:rPr>
                <w:rFonts w:ascii="Calibri" w:hAnsi="Calibri"/>
                <w:szCs w:val="22"/>
              </w:rPr>
            </w:pPr>
            <w:bookmarkStart w:id="607" w:name="_Toc476983279"/>
            <w:bookmarkStart w:id="608" w:name="_Toc112216928"/>
            <w:r w:rsidRPr="002949EA">
              <w:rPr>
                <w:rFonts w:ascii="Calibri" w:hAnsi="Calibri"/>
                <w:szCs w:val="22"/>
              </w:rPr>
              <w:t>Team management</w:t>
            </w:r>
            <w:bookmarkEnd w:id="607"/>
            <w:bookmarkEnd w:id="608"/>
          </w:p>
          <w:p w14:paraId="2311CD00"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Leadership qualities</w:t>
            </w:r>
          </w:p>
          <w:p w14:paraId="7CF249EB"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Diplomacy</w:t>
            </w:r>
          </w:p>
          <w:p w14:paraId="760AC32A"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Motivational skills</w:t>
            </w:r>
          </w:p>
          <w:p w14:paraId="15EE19C5"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Dealing with difficult situations</w:t>
            </w:r>
          </w:p>
          <w:p w14:paraId="6A5F699D"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Self directed work teams</w:t>
            </w:r>
          </w:p>
        </w:tc>
        <w:tc>
          <w:tcPr>
            <w:tcW w:w="2127" w:type="dxa"/>
          </w:tcPr>
          <w:p w14:paraId="69639E13" w14:textId="77777777" w:rsidR="002949EA" w:rsidRPr="002949EA" w:rsidRDefault="002949EA" w:rsidP="00E40554">
            <w:pPr>
              <w:spacing w:before="60" w:after="60"/>
              <w:rPr>
                <w:rFonts w:ascii="Calibri" w:hAnsi="Calibri"/>
                <w:sz w:val="22"/>
                <w:szCs w:val="22"/>
              </w:rPr>
            </w:pPr>
          </w:p>
        </w:tc>
        <w:tc>
          <w:tcPr>
            <w:tcW w:w="3969" w:type="dxa"/>
          </w:tcPr>
          <w:p w14:paraId="2DB42A47" w14:textId="77777777" w:rsidR="002949EA" w:rsidRPr="002949EA" w:rsidRDefault="002949EA" w:rsidP="00E40554">
            <w:pPr>
              <w:spacing w:before="60" w:after="60"/>
              <w:rPr>
                <w:rFonts w:ascii="Calibri" w:hAnsi="Calibri"/>
                <w:sz w:val="22"/>
                <w:szCs w:val="22"/>
              </w:rPr>
            </w:pPr>
          </w:p>
        </w:tc>
      </w:tr>
      <w:tr w:rsidR="002949EA" w:rsidRPr="002949EA" w14:paraId="31CCD321" w14:textId="77777777" w:rsidTr="002949EA">
        <w:trPr>
          <w:jc w:val="center"/>
        </w:trPr>
        <w:tc>
          <w:tcPr>
            <w:tcW w:w="7479" w:type="dxa"/>
          </w:tcPr>
          <w:p w14:paraId="269F0A78" w14:textId="77777777" w:rsidR="002949EA" w:rsidRPr="002949EA" w:rsidRDefault="002949EA" w:rsidP="00E40554">
            <w:pPr>
              <w:pStyle w:val="BodyText"/>
              <w:spacing w:before="60" w:after="60"/>
              <w:rPr>
                <w:rFonts w:ascii="Calibri" w:hAnsi="Calibri"/>
                <w:szCs w:val="22"/>
              </w:rPr>
            </w:pPr>
            <w:bookmarkStart w:id="609" w:name="_Toc476983280"/>
            <w:bookmarkStart w:id="610" w:name="_Toc112216929"/>
            <w:r w:rsidRPr="002949EA">
              <w:rPr>
                <w:rFonts w:ascii="Calibri" w:hAnsi="Calibri"/>
                <w:szCs w:val="22"/>
              </w:rPr>
              <w:t xml:space="preserve">Job </w:t>
            </w:r>
            <w:bookmarkEnd w:id="609"/>
            <w:bookmarkEnd w:id="610"/>
            <w:r w:rsidRPr="002949EA">
              <w:rPr>
                <w:rFonts w:ascii="Calibri" w:hAnsi="Calibri"/>
                <w:szCs w:val="22"/>
              </w:rPr>
              <w:t>performance and professional development</w:t>
            </w:r>
          </w:p>
          <w:p w14:paraId="3E6176D5"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Technological and other advances</w:t>
            </w:r>
          </w:p>
          <w:p w14:paraId="3C18B008"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Credibility</w:t>
            </w:r>
          </w:p>
          <w:p w14:paraId="1A25F6E7"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Internal</w:t>
            </w:r>
          </w:p>
          <w:p w14:paraId="3D7DC725"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External</w:t>
            </w:r>
          </w:p>
          <w:p w14:paraId="1D4DBE5F"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Limitations</w:t>
            </w:r>
          </w:p>
        </w:tc>
        <w:tc>
          <w:tcPr>
            <w:tcW w:w="2127" w:type="dxa"/>
          </w:tcPr>
          <w:p w14:paraId="4A8CF384" w14:textId="77777777" w:rsidR="002949EA" w:rsidRPr="002949EA" w:rsidRDefault="002949EA" w:rsidP="00E40554">
            <w:pPr>
              <w:spacing w:before="60" w:after="60"/>
              <w:rPr>
                <w:rFonts w:ascii="Calibri" w:hAnsi="Calibri"/>
                <w:sz w:val="22"/>
                <w:szCs w:val="22"/>
              </w:rPr>
            </w:pPr>
          </w:p>
        </w:tc>
        <w:tc>
          <w:tcPr>
            <w:tcW w:w="3969" w:type="dxa"/>
          </w:tcPr>
          <w:p w14:paraId="1C66E0DA" w14:textId="77777777" w:rsidR="002949EA" w:rsidRPr="002949EA" w:rsidRDefault="002949EA" w:rsidP="00E40554">
            <w:pPr>
              <w:spacing w:before="60" w:after="60"/>
              <w:rPr>
                <w:rFonts w:ascii="Calibri" w:hAnsi="Calibri"/>
                <w:sz w:val="22"/>
                <w:szCs w:val="22"/>
              </w:rPr>
            </w:pPr>
            <w:r w:rsidRPr="002949EA">
              <w:rPr>
                <w:rFonts w:ascii="Calibri" w:hAnsi="Calibri"/>
                <w:sz w:val="22"/>
                <w:szCs w:val="22"/>
              </w:rPr>
              <w:t>A16</w:t>
            </w:r>
          </w:p>
        </w:tc>
      </w:tr>
      <w:tr w:rsidR="002949EA" w:rsidRPr="002949EA" w14:paraId="0638D8DC" w14:textId="77777777" w:rsidTr="002949EA">
        <w:trPr>
          <w:trHeight w:val="412"/>
          <w:jc w:val="center"/>
        </w:trPr>
        <w:tc>
          <w:tcPr>
            <w:tcW w:w="7479" w:type="dxa"/>
          </w:tcPr>
          <w:p w14:paraId="19CC5ADA" w14:textId="77777777" w:rsidR="002949EA" w:rsidRPr="002949EA" w:rsidRDefault="002949EA" w:rsidP="00E40554">
            <w:pPr>
              <w:spacing w:before="60" w:after="60"/>
              <w:rPr>
                <w:rFonts w:ascii="Calibri" w:hAnsi="Calibri" w:cs="Arial"/>
                <w:sz w:val="22"/>
                <w:szCs w:val="22"/>
              </w:rPr>
            </w:pPr>
            <w:bookmarkStart w:id="611" w:name="_Toc476983281"/>
            <w:bookmarkStart w:id="612" w:name="_Toc476984555"/>
            <w:bookmarkStart w:id="613" w:name="_Toc476986776"/>
            <w:bookmarkStart w:id="614" w:name="_Toc112216930"/>
            <w:r w:rsidRPr="002949EA">
              <w:rPr>
                <w:rFonts w:ascii="Calibri" w:hAnsi="Calibri"/>
                <w:b/>
                <w:sz w:val="22"/>
                <w:szCs w:val="22"/>
              </w:rPr>
              <w:t>Communication Skills</w:t>
            </w:r>
            <w:bookmarkEnd w:id="611"/>
            <w:bookmarkEnd w:id="612"/>
            <w:bookmarkEnd w:id="613"/>
            <w:bookmarkEnd w:id="614"/>
          </w:p>
        </w:tc>
        <w:tc>
          <w:tcPr>
            <w:tcW w:w="2127" w:type="dxa"/>
          </w:tcPr>
          <w:p w14:paraId="4FC62A12" w14:textId="77777777" w:rsidR="002949EA" w:rsidRPr="002949EA" w:rsidRDefault="002949EA" w:rsidP="00E40554">
            <w:pPr>
              <w:spacing w:before="60" w:after="60"/>
              <w:rPr>
                <w:rFonts w:ascii="Calibri" w:hAnsi="Calibri"/>
                <w:sz w:val="22"/>
                <w:szCs w:val="22"/>
              </w:rPr>
            </w:pPr>
          </w:p>
        </w:tc>
        <w:tc>
          <w:tcPr>
            <w:tcW w:w="3969" w:type="dxa"/>
          </w:tcPr>
          <w:p w14:paraId="0048DC52" w14:textId="77777777" w:rsidR="002949EA" w:rsidRPr="002949EA" w:rsidRDefault="002949EA" w:rsidP="00E40554">
            <w:pPr>
              <w:spacing w:before="60" w:after="60"/>
              <w:rPr>
                <w:rFonts w:ascii="Calibri" w:hAnsi="Calibri"/>
                <w:sz w:val="22"/>
                <w:szCs w:val="22"/>
              </w:rPr>
            </w:pPr>
            <w:r w:rsidRPr="002949EA">
              <w:rPr>
                <w:rFonts w:ascii="Calibri" w:hAnsi="Calibri"/>
                <w:sz w:val="22"/>
                <w:szCs w:val="22"/>
              </w:rPr>
              <w:t>A17 (Police, press, Coast Guard etc.)</w:t>
            </w:r>
          </w:p>
        </w:tc>
      </w:tr>
      <w:tr w:rsidR="002949EA" w:rsidRPr="002949EA" w14:paraId="01FB395E" w14:textId="77777777" w:rsidTr="002949EA">
        <w:trPr>
          <w:jc w:val="center"/>
        </w:trPr>
        <w:tc>
          <w:tcPr>
            <w:tcW w:w="7479" w:type="dxa"/>
          </w:tcPr>
          <w:p w14:paraId="4DE423B3" w14:textId="77777777" w:rsidR="002949EA" w:rsidRPr="002949EA" w:rsidRDefault="002949EA" w:rsidP="00E40554">
            <w:pPr>
              <w:pStyle w:val="BodyText"/>
              <w:spacing w:before="60" w:after="60"/>
              <w:rPr>
                <w:rFonts w:ascii="Calibri" w:hAnsi="Calibri"/>
                <w:szCs w:val="22"/>
              </w:rPr>
            </w:pPr>
            <w:bookmarkStart w:id="615" w:name="_Toc476983282"/>
            <w:bookmarkStart w:id="616" w:name="_Toc112216931"/>
            <w:r w:rsidRPr="002949EA">
              <w:rPr>
                <w:rFonts w:ascii="Calibri" w:hAnsi="Calibri"/>
                <w:szCs w:val="22"/>
              </w:rPr>
              <w:t>Effective communication</w:t>
            </w:r>
            <w:bookmarkEnd w:id="615"/>
            <w:bookmarkEnd w:id="616"/>
          </w:p>
          <w:p w14:paraId="443A5F95"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Listening skills</w:t>
            </w:r>
          </w:p>
          <w:p w14:paraId="0E71AAC1"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Effective oral/written communication</w:t>
            </w:r>
          </w:p>
          <w:p w14:paraId="39B05680"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Barriers to communication</w:t>
            </w:r>
          </w:p>
          <w:p w14:paraId="3CF342AB"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Counselling</w:t>
            </w:r>
          </w:p>
        </w:tc>
        <w:tc>
          <w:tcPr>
            <w:tcW w:w="2127" w:type="dxa"/>
          </w:tcPr>
          <w:p w14:paraId="5B516F9D" w14:textId="77777777" w:rsidR="002949EA" w:rsidRPr="002949EA" w:rsidRDefault="002949EA" w:rsidP="00E40554">
            <w:pPr>
              <w:spacing w:before="60" w:after="60"/>
              <w:rPr>
                <w:rFonts w:ascii="Calibri" w:hAnsi="Calibri"/>
                <w:sz w:val="22"/>
                <w:szCs w:val="22"/>
              </w:rPr>
            </w:pPr>
          </w:p>
        </w:tc>
        <w:tc>
          <w:tcPr>
            <w:tcW w:w="3969" w:type="dxa"/>
          </w:tcPr>
          <w:p w14:paraId="5E33BD8A" w14:textId="77777777" w:rsidR="002949EA" w:rsidRPr="002949EA" w:rsidRDefault="002949EA" w:rsidP="00E40554">
            <w:pPr>
              <w:spacing w:before="60" w:after="60"/>
              <w:rPr>
                <w:rFonts w:ascii="Calibri" w:hAnsi="Calibri"/>
                <w:sz w:val="22"/>
                <w:szCs w:val="22"/>
              </w:rPr>
            </w:pPr>
          </w:p>
        </w:tc>
      </w:tr>
      <w:tr w:rsidR="002949EA" w:rsidRPr="002949EA" w14:paraId="4DCF4606" w14:textId="77777777" w:rsidTr="002949EA">
        <w:trPr>
          <w:jc w:val="center"/>
        </w:trPr>
        <w:tc>
          <w:tcPr>
            <w:tcW w:w="7479" w:type="dxa"/>
          </w:tcPr>
          <w:p w14:paraId="1DD483A6" w14:textId="77777777" w:rsidR="002949EA" w:rsidRPr="002949EA" w:rsidRDefault="002949EA" w:rsidP="00E40554">
            <w:pPr>
              <w:pStyle w:val="BodyText"/>
              <w:spacing w:before="60" w:after="60"/>
              <w:rPr>
                <w:rFonts w:ascii="Calibri" w:hAnsi="Calibri"/>
                <w:szCs w:val="22"/>
              </w:rPr>
            </w:pPr>
            <w:bookmarkStart w:id="617" w:name="_Toc476983283"/>
            <w:bookmarkStart w:id="618" w:name="_Toc112216932"/>
            <w:r w:rsidRPr="002949EA">
              <w:rPr>
                <w:rFonts w:ascii="Calibri" w:hAnsi="Calibri"/>
                <w:szCs w:val="22"/>
              </w:rPr>
              <w:t>Media and general public</w:t>
            </w:r>
            <w:bookmarkEnd w:id="617"/>
            <w:bookmarkEnd w:id="618"/>
          </w:p>
          <w:p w14:paraId="7CCB2922"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Confidential information</w:t>
            </w:r>
          </w:p>
          <w:p w14:paraId="18F5E62E"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Press releases and public relations</w:t>
            </w:r>
          </w:p>
          <w:p w14:paraId="2C8C2AAF"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lastRenderedPageBreak/>
              <w:t>Responding to requests/questions</w:t>
            </w:r>
          </w:p>
          <w:p w14:paraId="184E495A"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Information management</w:t>
            </w:r>
          </w:p>
        </w:tc>
        <w:tc>
          <w:tcPr>
            <w:tcW w:w="2127" w:type="dxa"/>
          </w:tcPr>
          <w:p w14:paraId="0E60CA01" w14:textId="77777777" w:rsidR="002949EA" w:rsidRPr="002949EA" w:rsidRDefault="002949EA" w:rsidP="00E40554">
            <w:pPr>
              <w:spacing w:before="60" w:after="60"/>
              <w:rPr>
                <w:rFonts w:ascii="Calibri" w:hAnsi="Calibri"/>
                <w:sz w:val="22"/>
                <w:szCs w:val="22"/>
              </w:rPr>
            </w:pPr>
          </w:p>
        </w:tc>
        <w:tc>
          <w:tcPr>
            <w:tcW w:w="3969" w:type="dxa"/>
          </w:tcPr>
          <w:p w14:paraId="323246B4" w14:textId="77777777" w:rsidR="002949EA" w:rsidRPr="002949EA" w:rsidRDefault="002949EA" w:rsidP="00E40554">
            <w:pPr>
              <w:spacing w:before="60" w:after="60"/>
              <w:rPr>
                <w:rFonts w:ascii="Calibri" w:hAnsi="Calibri"/>
                <w:sz w:val="22"/>
                <w:szCs w:val="22"/>
              </w:rPr>
            </w:pPr>
          </w:p>
        </w:tc>
      </w:tr>
      <w:tr w:rsidR="002949EA" w:rsidRPr="002949EA" w14:paraId="56E7610B" w14:textId="77777777" w:rsidTr="002949EA">
        <w:trPr>
          <w:jc w:val="center"/>
        </w:trPr>
        <w:tc>
          <w:tcPr>
            <w:tcW w:w="7479" w:type="dxa"/>
          </w:tcPr>
          <w:p w14:paraId="23BE3DD5" w14:textId="77777777" w:rsidR="002949EA" w:rsidRPr="002949EA" w:rsidRDefault="002949EA" w:rsidP="00E40554">
            <w:pPr>
              <w:pStyle w:val="BodyText"/>
              <w:spacing w:before="60" w:after="60"/>
              <w:rPr>
                <w:rFonts w:ascii="Calibri" w:hAnsi="Calibri"/>
                <w:szCs w:val="22"/>
              </w:rPr>
            </w:pPr>
            <w:bookmarkStart w:id="619" w:name="_Toc476983284"/>
            <w:bookmarkStart w:id="620" w:name="_Toc112216933"/>
            <w:r w:rsidRPr="002949EA">
              <w:rPr>
                <w:rFonts w:ascii="Calibri" w:hAnsi="Calibri"/>
                <w:szCs w:val="22"/>
              </w:rPr>
              <w:t>Operational communications</w:t>
            </w:r>
            <w:bookmarkEnd w:id="619"/>
            <w:bookmarkEnd w:id="620"/>
          </w:p>
          <w:p w14:paraId="5456CC33"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Internal</w:t>
            </w:r>
          </w:p>
          <w:p w14:paraId="20E4A6BB"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External, such as VHF communications</w:t>
            </w:r>
          </w:p>
        </w:tc>
        <w:tc>
          <w:tcPr>
            <w:tcW w:w="2127" w:type="dxa"/>
          </w:tcPr>
          <w:p w14:paraId="7EDD247A" w14:textId="77777777" w:rsidR="002949EA" w:rsidRPr="002949EA" w:rsidRDefault="002949EA" w:rsidP="00E40554">
            <w:pPr>
              <w:spacing w:before="60" w:after="60"/>
              <w:rPr>
                <w:rFonts w:ascii="Calibri" w:hAnsi="Calibri"/>
                <w:sz w:val="22"/>
                <w:szCs w:val="22"/>
              </w:rPr>
            </w:pPr>
          </w:p>
        </w:tc>
        <w:tc>
          <w:tcPr>
            <w:tcW w:w="3969" w:type="dxa"/>
          </w:tcPr>
          <w:p w14:paraId="04CD66A4" w14:textId="77777777" w:rsidR="002949EA" w:rsidRPr="002949EA" w:rsidRDefault="002949EA" w:rsidP="00E40554">
            <w:pPr>
              <w:spacing w:before="60" w:after="60"/>
              <w:rPr>
                <w:rFonts w:ascii="Calibri" w:hAnsi="Calibri"/>
                <w:sz w:val="22"/>
                <w:szCs w:val="22"/>
              </w:rPr>
            </w:pPr>
          </w:p>
        </w:tc>
      </w:tr>
      <w:tr w:rsidR="002949EA" w:rsidRPr="002949EA" w14:paraId="43AFFC2B" w14:textId="77777777" w:rsidTr="002949EA">
        <w:tblPrEx>
          <w:tblLook w:val="01E0" w:firstRow="1" w:lastRow="1" w:firstColumn="1" w:lastColumn="1" w:noHBand="0" w:noVBand="0"/>
        </w:tblPrEx>
        <w:trPr>
          <w:trHeight w:val="396"/>
          <w:jc w:val="center"/>
        </w:trPr>
        <w:tc>
          <w:tcPr>
            <w:tcW w:w="7479" w:type="dxa"/>
          </w:tcPr>
          <w:p w14:paraId="0582B712" w14:textId="77777777" w:rsidR="002949EA" w:rsidRPr="002949EA" w:rsidRDefault="002949EA" w:rsidP="00E40554">
            <w:pPr>
              <w:spacing w:before="60" w:after="60"/>
              <w:rPr>
                <w:rFonts w:ascii="Calibri" w:hAnsi="Calibri" w:cs="Arial"/>
                <w:sz w:val="22"/>
                <w:szCs w:val="22"/>
              </w:rPr>
            </w:pPr>
            <w:bookmarkStart w:id="621" w:name="_Toc476983285"/>
            <w:bookmarkStart w:id="622" w:name="_Toc476984556"/>
            <w:bookmarkStart w:id="623" w:name="_Toc476986777"/>
            <w:bookmarkStart w:id="624" w:name="_Toc112216934"/>
            <w:r w:rsidRPr="002949EA">
              <w:rPr>
                <w:rFonts w:ascii="Calibri" w:hAnsi="Calibri"/>
                <w:b/>
                <w:sz w:val="22"/>
                <w:szCs w:val="22"/>
              </w:rPr>
              <w:t>Stress Management</w:t>
            </w:r>
            <w:bookmarkEnd w:id="621"/>
            <w:bookmarkEnd w:id="622"/>
            <w:bookmarkEnd w:id="623"/>
            <w:bookmarkEnd w:id="624"/>
          </w:p>
        </w:tc>
        <w:tc>
          <w:tcPr>
            <w:tcW w:w="2127" w:type="dxa"/>
          </w:tcPr>
          <w:p w14:paraId="02B5D960" w14:textId="77777777" w:rsidR="002949EA" w:rsidRPr="002949EA" w:rsidRDefault="002949EA" w:rsidP="00E40554">
            <w:pPr>
              <w:spacing w:before="60" w:after="60"/>
              <w:rPr>
                <w:rFonts w:ascii="Calibri" w:hAnsi="Calibri"/>
                <w:sz w:val="22"/>
                <w:szCs w:val="22"/>
              </w:rPr>
            </w:pPr>
            <w:r w:rsidRPr="002949EA">
              <w:rPr>
                <w:rFonts w:ascii="Calibri" w:hAnsi="Calibri"/>
                <w:sz w:val="22"/>
                <w:szCs w:val="22"/>
              </w:rPr>
              <w:t>R15, R24, R55</w:t>
            </w:r>
          </w:p>
        </w:tc>
        <w:tc>
          <w:tcPr>
            <w:tcW w:w="3969" w:type="dxa"/>
          </w:tcPr>
          <w:p w14:paraId="1560F552" w14:textId="77777777" w:rsidR="002949EA" w:rsidRPr="002949EA" w:rsidRDefault="002949EA" w:rsidP="00E40554">
            <w:pPr>
              <w:spacing w:before="60" w:after="60"/>
              <w:rPr>
                <w:rFonts w:ascii="Calibri" w:hAnsi="Calibri"/>
                <w:sz w:val="22"/>
                <w:szCs w:val="22"/>
              </w:rPr>
            </w:pPr>
          </w:p>
        </w:tc>
      </w:tr>
      <w:tr w:rsidR="002949EA" w:rsidRPr="002949EA" w14:paraId="37BCE022" w14:textId="77777777" w:rsidTr="002949EA">
        <w:tblPrEx>
          <w:tblLook w:val="01E0" w:firstRow="1" w:lastRow="1" w:firstColumn="1" w:lastColumn="1" w:noHBand="0" w:noVBand="0"/>
        </w:tblPrEx>
        <w:trPr>
          <w:trHeight w:val="421"/>
          <w:jc w:val="center"/>
        </w:trPr>
        <w:tc>
          <w:tcPr>
            <w:tcW w:w="7479" w:type="dxa"/>
          </w:tcPr>
          <w:p w14:paraId="5169E300" w14:textId="77777777" w:rsidR="002949EA" w:rsidRPr="002949EA" w:rsidRDefault="002949EA" w:rsidP="00E40554">
            <w:pPr>
              <w:spacing w:before="60" w:after="60"/>
              <w:rPr>
                <w:rFonts w:ascii="Calibri" w:hAnsi="Calibri"/>
                <w:sz w:val="22"/>
                <w:szCs w:val="22"/>
              </w:rPr>
            </w:pPr>
            <w:bookmarkStart w:id="625" w:name="_Toc476983286"/>
            <w:r w:rsidRPr="002949EA">
              <w:rPr>
                <w:rFonts w:ascii="Calibri" w:hAnsi="Calibri"/>
                <w:sz w:val="22"/>
                <w:szCs w:val="22"/>
              </w:rPr>
              <w:t>Recognising stress/stressful situations</w:t>
            </w:r>
            <w:bookmarkEnd w:id="625"/>
            <w:r w:rsidRPr="002949EA">
              <w:rPr>
                <w:rFonts w:ascii="Calibri" w:hAnsi="Calibri"/>
                <w:sz w:val="22"/>
                <w:szCs w:val="22"/>
              </w:rPr>
              <w:t xml:space="preserve"> and fatigue</w:t>
            </w:r>
          </w:p>
        </w:tc>
        <w:tc>
          <w:tcPr>
            <w:tcW w:w="2127" w:type="dxa"/>
          </w:tcPr>
          <w:p w14:paraId="6636479F" w14:textId="77777777" w:rsidR="002949EA" w:rsidRPr="002949EA" w:rsidRDefault="002949EA" w:rsidP="00E40554">
            <w:pPr>
              <w:spacing w:before="60" w:after="60"/>
              <w:rPr>
                <w:rFonts w:ascii="Calibri" w:hAnsi="Calibri"/>
                <w:sz w:val="22"/>
                <w:szCs w:val="22"/>
              </w:rPr>
            </w:pPr>
          </w:p>
        </w:tc>
        <w:tc>
          <w:tcPr>
            <w:tcW w:w="3969" w:type="dxa"/>
          </w:tcPr>
          <w:p w14:paraId="4B6689AF" w14:textId="77777777" w:rsidR="002949EA" w:rsidRPr="002949EA" w:rsidRDefault="002949EA" w:rsidP="00E40554">
            <w:pPr>
              <w:spacing w:before="60" w:after="60"/>
              <w:rPr>
                <w:rFonts w:ascii="Calibri" w:hAnsi="Calibri"/>
                <w:sz w:val="22"/>
                <w:szCs w:val="22"/>
              </w:rPr>
            </w:pPr>
          </w:p>
        </w:tc>
      </w:tr>
      <w:tr w:rsidR="002949EA" w:rsidRPr="002949EA" w14:paraId="4951F25F" w14:textId="77777777" w:rsidTr="002949EA">
        <w:tblPrEx>
          <w:tblLook w:val="01E0" w:firstRow="1" w:lastRow="1" w:firstColumn="1" w:lastColumn="1" w:noHBand="0" w:noVBand="0"/>
        </w:tblPrEx>
        <w:trPr>
          <w:trHeight w:val="527"/>
          <w:jc w:val="center"/>
        </w:trPr>
        <w:tc>
          <w:tcPr>
            <w:tcW w:w="7479" w:type="dxa"/>
          </w:tcPr>
          <w:p w14:paraId="63EF3EDB" w14:textId="77777777" w:rsidR="002949EA" w:rsidRPr="002949EA" w:rsidRDefault="002949EA" w:rsidP="00E40554">
            <w:pPr>
              <w:spacing w:before="60" w:after="60"/>
              <w:rPr>
                <w:rFonts w:ascii="Calibri" w:hAnsi="Calibri"/>
                <w:sz w:val="22"/>
                <w:szCs w:val="22"/>
              </w:rPr>
            </w:pPr>
            <w:bookmarkStart w:id="626" w:name="_Toc476983287"/>
            <w:r w:rsidRPr="002949EA">
              <w:rPr>
                <w:rFonts w:ascii="Calibri" w:hAnsi="Calibri"/>
                <w:sz w:val="22"/>
                <w:szCs w:val="22"/>
              </w:rPr>
              <w:t>Responding to stress</w:t>
            </w:r>
            <w:bookmarkEnd w:id="626"/>
            <w:r w:rsidRPr="002949EA">
              <w:rPr>
                <w:rFonts w:ascii="Calibri" w:hAnsi="Calibri"/>
                <w:sz w:val="22"/>
                <w:szCs w:val="22"/>
              </w:rPr>
              <w:t>/fatigue</w:t>
            </w:r>
          </w:p>
          <w:p w14:paraId="6C4B54D6" w14:textId="77777777" w:rsidR="002949EA" w:rsidRPr="002949EA" w:rsidRDefault="002949EA" w:rsidP="00E40554">
            <w:pPr>
              <w:spacing w:before="60" w:after="60"/>
              <w:ind w:left="567"/>
              <w:rPr>
                <w:rFonts w:ascii="Calibri" w:hAnsi="Calibri"/>
                <w:sz w:val="22"/>
                <w:szCs w:val="22"/>
              </w:rPr>
            </w:pPr>
            <w:r w:rsidRPr="002949EA">
              <w:rPr>
                <w:rFonts w:ascii="Calibri" w:hAnsi="Calibri"/>
                <w:sz w:val="22"/>
                <w:szCs w:val="22"/>
              </w:rPr>
              <w:t>Counselling</w:t>
            </w:r>
          </w:p>
        </w:tc>
        <w:tc>
          <w:tcPr>
            <w:tcW w:w="2127" w:type="dxa"/>
          </w:tcPr>
          <w:p w14:paraId="21028A8F" w14:textId="77777777" w:rsidR="002949EA" w:rsidRPr="002949EA" w:rsidRDefault="002949EA" w:rsidP="00E40554">
            <w:pPr>
              <w:spacing w:before="60" w:after="60"/>
              <w:rPr>
                <w:rFonts w:ascii="Calibri" w:hAnsi="Calibri"/>
                <w:sz w:val="22"/>
                <w:szCs w:val="22"/>
              </w:rPr>
            </w:pPr>
          </w:p>
        </w:tc>
        <w:tc>
          <w:tcPr>
            <w:tcW w:w="3969" w:type="dxa"/>
          </w:tcPr>
          <w:p w14:paraId="798A4A51" w14:textId="77777777" w:rsidR="002949EA" w:rsidRPr="002949EA" w:rsidRDefault="002949EA" w:rsidP="00E40554">
            <w:pPr>
              <w:spacing w:before="60" w:after="60"/>
              <w:rPr>
                <w:rFonts w:ascii="Calibri" w:hAnsi="Calibri"/>
                <w:sz w:val="22"/>
                <w:szCs w:val="22"/>
              </w:rPr>
            </w:pPr>
          </w:p>
        </w:tc>
      </w:tr>
    </w:tbl>
    <w:p w14:paraId="67CC048B" w14:textId="77777777" w:rsidR="002949EA" w:rsidRPr="008E46E7" w:rsidRDefault="002949EA" w:rsidP="002949EA"/>
    <w:p w14:paraId="18D74721" w14:textId="77777777" w:rsidR="002949EA" w:rsidRPr="008E46E7" w:rsidRDefault="002949EA" w:rsidP="002949EA"/>
    <w:bookmarkEnd w:id="551"/>
    <w:bookmarkEnd w:id="552"/>
    <w:bookmarkEnd w:id="553"/>
    <w:p w14:paraId="4C60CEB8" w14:textId="77777777" w:rsidR="00E42319" w:rsidRPr="00C50983" w:rsidRDefault="00E42319" w:rsidP="00E42319">
      <w:pPr>
        <w:pStyle w:val="BodyText"/>
        <w:sectPr w:rsidR="00E42319" w:rsidRPr="00C50983" w:rsidSect="006039FF">
          <w:headerReference w:type="default" r:id="rId26"/>
          <w:pgSz w:w="16838" w:h="11906" w:orient="landscape"/>
          <w:pgMar w:top="1134" w:right="1134" w:bottom="1134" w:left="1134" w:header="706" w:footer="706" w:gutter="0"/>
          <w:cols w:space="708"/>
          <w:docGrid w:linePitch="360"/>
        </w:sectPr>
      </w:pPr>
    </w:p>
    <w:p w14:paraId="6DEA5670" w14:textId="6B8FB16B" w:rsidR="00670F81" w:rsidRPr="00C50983" w:rsidRDefault="00514C7F" w:rsidP="00514C7F">
      <w:pPr>
        <w:pStyle w:val="Module"/>
        <w:rPr>
          <w:caps/>
        </w:rPr>
      </w:pPr>
      <w:bookmarkStart w:id="627" w:name="_Toc531427484"/>
      <w:r w:rsidRPr="00514C7F">
        <w:lastRenderedPageBreak/>
        <w:t>RESPONDING TO EMERGENCY SITUATIONS</w:t>
      </w:r>
      <w:bookmarkEnd w:id="627"/>
    </w:p>
    <w:p w14:paraId="0AF30B39" w14:textId="77777777" w:rsidR="00851FFA" w:rsidRDefault="00851FFA" w:rsidP="00851FFA">
      <w:pPr>
        <w:pStyle w:val="ModuleHeading1"/>
      </w:pPr>
      <w:bookmarkStart w:id="628" w:name="_Toc112216936"/>
      <w:bookmarkStart w:id="629" w:name="_Toc240860362"/>
      <w:bookmarkStart w:id="630" w:name="_Toc243103539"/>
      <w:bookmarkStart w:id="631" w:name="_Toc243103820"/>
      <w:bookmarkStart w:id="632" w:name="_Toc245124406"/>
      <w:bookmarkStart w:id="633" w:name="_Toc531427485"/>
      <w:r w:rsidRPr="008E46E7">
        <w:t>INTRODUCTION</w:t>
      </w:r>
      <w:bookmarkEnd w:id="628"/>
      <w:bookmarkEnd w:id="629"/>
      <w:bookmarkEnd w:id="630"/>
      <w:bookmarkEnd w:id="631"/>
      <w:bookmarkEnd w:id="632"/>
      <w:bookmarkEnd w:id="633"/>
    </w:p>
    <w:p w14:paraId="247A280B" w14:textId="77777777" w:rsidR="00851FFA" w:rsidRPr="00851FFA" w:rsidRDefault="00851FFA" w:rsidP="00851FFA">
      <w:pPr>
        <w:pStyle w:val="Heading1separatationline"/>
      </w:pPr>
    </w:p>
    <w:p w14:paraId="29023218" w14:textId="77777777" w:rsidR="00851FFA" w:rsidRDefault="00851FFA" w:rsidP="00851FFA">
      <w:pPr>
        <w:pStyle w:val="BodyText"/>
      </w:pPr>
      <w:r w:rsidRPr="008E46E7">
        <w:t>Instructors for this module should have the knowledge, comprehension and the ability to contribute to the development of contingency plans and to apply emergency procedures in a VTS environment.  Every instructor should have full access to a simulator capable of representing the VTS environment.  If practicable, arrangements should be made for participants to visit operational VTS centres.</w:t>
      </w:r>
    </w:p>
    <w:p w14:paraId="544898E3" w14:textId="77777777" w:rsidR="00851FFA" w:rsidRDefault="00851FFA" w:rsidP="00851FFA">
      <w:pPr>
        <w:pStyle w:val="ModuleHeading1"/>
      </w:pPr>
      <w:bookmarkStart w:id="634" w:name="_Toc470663660"/>
      <w:bookmarkStart w:id="635" w:name="_Toc476984558"/>
      <w:bookmarkStart w:id="636" w:name="_Toc476986779"/>
      <w:bookmarkStart w:id="637" w:name="_Toc112216937"/>
      <w:bookmarkStart w:id="638" w:name="_Toc240860363"/>
      <w:bookmarkStart w:id="639" w:name="_Toc243103540"/>
      <w:bookmarkStart w:id="640" w:name="_Toc243103821"/>
      <w:bookmarkStart w:id="641" w:name="_Toc245124407"/>
      <w:bookmarkStart w:id="642" w:name="_Toc531427486"/>
      <w:r w:rsidRPr="008E46E7">
        <w:t>SUBJECT F</w:t>
      </w:r>
      <w:bookmarkEnd w:id="634"/>
      <w:bookmarkEnd w:id="635"/>
      <w:bookmarkEnd w:id="636"/>
      <w:r w:rsidRPr="008E46E7">
        <w:t>RAMEWORK</w:t>
      </w:r>
      <w:bookmarkEnd w:id="637"/>
      <w:bookmarkEnd w:id="638"/>
      <w:bookmarkEnd w:id="639"/>
      <w:bookmarkEnd w:id="640"/>
      <w:bookmarkEnd w:id="641"/>
      <w:bookmarkEnd w:id="642"/>
    </w:p>
    <w:p w14:paraId="3FD53724" w14:textId="77777777" w:rsidR="00851FFA" w:rsidRPr="00851FFA" w:rsidRDefault="00851FFA" w:rsidP="00851FFA">
      <w:pPr>
        <w:pStyle w:val="Heading1separatationline"/>
      </w:pPr>
    </w:p>
    <w:p w14:paraId="001E11F6" w14:textId="77777777" w:rsidR="00851FFA" w:rsidRDefault="00851FFA" w:rsidP="00851FFA">
      <w:pPr>
        <w:pStyle w:val="ModuleHeading2"/>
      </w:pPr>
      <w:bookmarkStart w:id="643" w:name="_Toc470663661"/>
      <w:bookmarkStart w:id="644" w:name="_Toc476984559"/>
      <w:bookmarkStart w:id="645" w:name="_Toc476986780"/>
      <w:bookmarkStart w:id="646" w:name="_Toc112216938"/>
      <w:bookmarkStart w:id="647" w:name="_Toc240860364"/>
      <w:bookmarkStart w:id="648" w:name="_Toc243103541"/>
      <w:bookmarkStart w:id="649" w:name="_Toc243103822"/>
      <w:bookmarkStart w:id="650" w:name="_Toc245124408"/>
      <w:r w:rsidRPr="008E46E7">
        <w:t>Scope</w:t>
      </w:r>
      <w:bookmarkEnd w:id="643"/>
      <w:bookmarkEnd w:id="644"/>
      <w:bookmarkEnd w:id="645"/>
      <w:bookmarkEnd w:id="646"/>
      <w:bookmarkEnd w:id="647"/>
      <w:bookmarkEnd w:id="648"/>
      <w:bookmarkEnd w:id="649"/>
      <w:bookmarkEnd w:id="650"/>
    </w:p>
    <w:p w14:paraId="1CA3C783" w14:textId="77777777" w:rsidR="00851FFA" w:rsidRPr="008E46E7" w:rsidRDefault="00851FFA" w:rsidP="00851FFA">
      <w:pPr>
        <w:pStyle w:val="BodyText"/>
      </w:pPr>
      <w:r w:rsidRPr="008E46E7">
        <w:t>This syllabus covers the knowledge and skills necessary to supervise the response to emergency situations likely to occur within a VTS area, identify and maintain accurate records of additional resources which are available for emergency situations, and the circumstances under which they should be used.</w:t>
      </w:r>
    </w:p>
    <w:p w14:paraId="5229A875" w14:textId="77777777" w:rsidR="00851FFA" w:rsidRDefault="00851FFA" w:rsidP="00851FFA">
      <w:pPr>
        <w:pStyle w:val="ModuleHeading2"/>
      </w:pPr>
      <w:bookmarkStart w:id="651" w:name="_Toc470663662"/>
      <w:bookmarkStart w:id="652" w:name="_Toc476984560"/>
      <w:bookmarkStart w:id="653" w:name="_Toc476986781"/>
      <w:bookmarkStart w:id="654" w:name="_Toc112216939"/>
      <w:bookmarkStart w:id="655" w:name="_Toc240860365"/>
      <w:bookmarkStart w:id="656" w:name="_Toc243103542"/>
      <w:bookmarkStart w:id="657" w:name="_Toc243103823"/>
      <w:bookmarkStart w:id="658" w:name="_Toc245124409"/>
      <w:r w:rsidRPr="008E46E7">
        <w:t>Aims</w:t>
      </w:r>
      <w:bookmarkEnd w:id="651"/>
      <w:bookmarkEnd w:id="652"/>
      <w:bookmarkEnd w:id="653"/>
      <w:bookmarkEnd w:id="654"/>
      <w:bookmarkEnd w:id="655"/>
      <w:bookmarkEnd w:id="656"/>
      <w:bookmarkEnd w:id="657"/>
      <w:bookmarkEnd w:id="658"/>
    </w:p>
    <w:p w14:paraId="23307DC0" w14:textId="77777777" w:rsidR="00851FFA" w:rsidRPr="008E46E7" w:rsidRDefault="00851FFA" w:rsidP="00851FFA">
      <w:pPr>
        <w:pStyle w:val="BodyText"/>
      </w:pPr>
      <w:r w:rsidRPr="008E46E7">
        <w:t>On completion of the module participants will demonstrate knowledge of how to assess and implement contingency plans relating to distress, emergencies and other special circumstances.  Participants should have the knowledge to contribute to the development of local contingency plans.</w:t>
      </w:r>
    </w:p>
    <w:p w14:paraId="16550226" w14:textId="77777777" w:rsidR="00851FFA" w:rsidRDefault="00851FFA" w:rsidP="00851FFA">
      <w:pPr>
        <w:pStyle w:val="BodyText"/>
      </w:pPr>
      <w:r w:rsidRPr="008E46E7">
        <w:t>The knowledge that the participants acquire should also assist them</w:t>
      </w:r>
      <w:r w:rsidRPr="008E46E7">
        <w:rPr>
          <w:color w:val="FF0000"/>
        </w:rPr>
        <w:t xml:space="preserve"> </w:t>
      </w:r>
      <w:r w:rsidRPr="008E46E7">
        <w:t>in the co-ordination of training exercises related to emergency situations.  They should also understand the need to learn lessons from training exercises and the requirement to modify plans in the light of the lessons learned.</w:t>
      </w:r>
    </w:p>
    <w:p w14:paraId="564025A6" w14:textId="77777777" w:rsidR="00851FFA" w:rsidRDefault="00851FFA" w:rsidP="00851FFA">
      <w:pPr>
        <w:pStyle w:val="ModuleHeading1"/>
      </w:pPr>
      <w:bookmarkStart w:id="659" w:name="_Toc470663663"/>
      <w:bookmarkStart w:id="660" w:name="_Toc476984561"/>
      <w:bookmarkStart w:id="661" w:name="_Toc476986782"/>
      <w:bookmarkStart w:id="662" w:name="_Toc112216940"/>
      <w:bookmarkStart w:id="663" w:name="_Toc240860366"/>
      <w:bookmarkStart w:id="664" w:name="_Toc243103543"/>
      <w:bookmarkStart w:id="665" w:name="_Toc243103824"/>
      <w:bookmarkStart w:id="666" w:name="_Toc245124410"/>
      <w:bookmarkStart w:id="667" w:name="_Toc531427487"/>
      <w:r w:rsidRPr="008E46E7">
        <w:t>SUBJECT OUTL</w:t>
      </w:r>
      <w:bookmarkEnd w:id="659"/>
      <w:bookmarkEnd w:id="660"/>
      <w:bookmarkEnd w:id="661"/>
      <w:r w:rsidRPr="008E46E7">
        <w:t>INE</w:t>
      </w:r>
      <w:bookmarkEnd w:id="662"/>
      <w:bookmarkEnd w:id="663"/>
      <w:r w:rsidRPr="008E46E7">
        <w:t xml:space="preserve"> OF MODULE 4</w:t>
      </w:r>
      <w:bookmarkEnd w:id="664"/>
      <w:bookmarkEnd w:id="665"/>
      <w:bookmarkEnd w:id="666"/>
      <w:bookmarkEnd w:id="667"/>
    </w:p>
    <w:p w14:paraId="44ECF370" w14:textId="77777777" w:rsidR="00851FFA" w:rsidRPr="00851FFA" w:rsidRDefault="00851FFA" w:rsidP="00851FFA">
      <w:pPr>
        <w:pStyle w:val="Heading1separatationline"/>
      </w:pPr>
    </w:p>
    <w:p w14:paraId="75F133D5" w14:textId="77777777" w:rsidR="00851FFA" w:rsidRPr="008E46E7" w:rsidRDefault="00851FFA" w:rsidP="00851FFA">
      <w:pPr>
        <w:pStyle w:val="Tablecaption"/>
      </w:pPr>
      <w:bookmarkStart w:id="668" w:name="_Toc245124348"/>
      <w:bookmarkStart w:id="669" w:name="_Toc531425666"/>
      <w:r w:rsidRPr="008E46E7">
        <w:t>Subject outline – Responding to emergency situations</w:t>
      </w:r>
      <w:bookmarkEnd w:id="668"/>
      <w:bookmarkEnd w:id="669"/>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8"/>
        <w:gridCol w:w="1846"/>
        <w:gridCol w:w="1701"/>
        <w:gridCol w:w="1559"/>
      </w:tblGrid>
      <w:tr w:rsidR="00851FFA" w:rsidRPr="00851FFA" w14:paraId="3F22D57D" w14:textId="77777777" w:rsidTr="00851FFA">
        <w:trPr>
          <w:jc w:val="center"/>
        </w:trPr>
        <w:tc>
          <w:tcPr>
            <w:tcW w:w="4358" w:type="dxa"/>
            <w:vMerge w:val="restart"/>
            <w:vAlign w:val="center"/>
          </w:tcPr>
          <w:p w14:paraId="415E6D1D" w14:textId="77777777" w:rsidR="00851FFA" w:rsidRPr="00851FFA" w:rsidRDefault="00851FFA" w:rsidP="00851FFA">
            <w:pPr>
              <w:pStyle w:val="Tableheading"/>
            </w:pPr>
            <w:r w:rsidRPr="00851FFA">
              <w:t>Subject Area</w:t>
            </w:r>
          </w:p>
        </w:tc>
        <w:tc>
          <w:tcPr>
            <w:tcW w:w="1846" w:type="dxa"/>
            <w:vMerge w:val="restart"/>
            <w:vAlign w:val="center"/>
          </w:tcPr>
          <w:p w14:paraId="5E8CB964" w14:textId="77777777" w:rsidR="00851FFA" w:rsidRPr="00851FFA" w:rsidRDefault="00851FFA" w:rsidP="00851FFA">
            <w:pPr>
              <w:pStyle w:val="Tableheading"/>
            </w:pPr>
            <w:r w:rsidRPr="00851FFA">
              <w:t>Recommended Competence Level</w:t>
            </w:r>
          </w:p>
        </w:tc>
        <w:tc>
          <w:tcPr>
            <w:tcW w:w="3260" w:type="dxa"/>
            <w:gridSpan w:val="2"/>
            <w:vAlign w:val="center"/>
          </w:tcPr>
          <w:p w14:paraId="57B11295" w14:textId="77777777" w:rsidR="00851FFA" w:rsidRPr="00851FFA" w:rsidRDefault="00851FFA" w:rsidP="00851FFA">
            <w:pPr>
              <w:pStyle w:val="Tableheading"/>
            </w:pPr>
            <w:r w:rsidRPr="00851FFA">
              <w:t>Recommended Hours</w:t>
            </w:r>
          </w:p>
        </w:tc>
      </w:tr>
      <w:tr w:rsidR="00851FFA" w:rsidRPr="00851FFA" w14:paraId="3F8D5EBD" w14:textId="77777777" w:rsidTr="00851FFA">
        <w:trPr>
          <w:jc w:val="center"/>
        </w:trPr>
        <w:tc>
          <w:tcPr>
            <w:tcW w:w="4358" w:type="dxa"/>
            <w:vMerge/>
            <w:tcBorders>
              <w:bottom w:val="single" w:sz="12" w:space="0" w:color="auto"/>
            </w:tcBorders>
            <w:vAlign w:val="center"/>
          </w:tcPr>
          <w:p w14:paraId="366503D0" w14:textId="77777777" w:rsidR="00851FFA" w:rsidRPr="00851FFA" w:rsidRDefault="00851FFA" w:rsidP="00851FFA">
            <w:pPr>
              <w:pStyle w:val="Tableheading"/>
            </w:pPr>
          </w:p>
        </w:tc>
        <w:tc>
          <w:tcPr>
            <w:tcW w:w="1846" w:type="dxa"/>
            <w:vMerge/>
            <w:tcBorders>
              <w:bottom w:val="single" w:sz="12" w:space="0" w:color="auto"/>
            </w:tcBorders>
            <w:vAlign w:val="center"/>
          </w:tcPr>
          <w:p w14:paraId="5C500F83" w14:textId="77777777" w:rsidR="00851FFA" w:rsidRPr="00851FFA" w:rsidRDefault="00851FFA" w:rsidP="00851FFA">
            <w:pPr>
              <w:pStyle w:val="Tableheading"/>
            </w:pPr>
          </w:p>
        </w:tc>
        <w:tc>
          <w:tcPr>
            <w:tcW w:w="1701" w:type="dxa"/>
            <w:tcBorders>
              <w:bottom w:val="single" w:sz="12" w:space="0" w:color="auto"/>
            </w:tcBorders>
            <w:vAlign w:val="center"/>
          </w:tcPr>
          <w:p w14:paraId="06700356" w14:textId="77777777" w:rsidR="00851FFA" w:rsidRPr="00851FFA" w:rsidRDefault="00851FFA" w:rsidP="00851FFA">
            <w:pPr>
              <w:pStyle w:val="Tableheading"/>
            </w:pPr>
            <w:r w:rsidRPr="00851FFA">
              <w:t>Presentations/ Lectures</w:t>
            </w:r>
          </w:p>
        </w:tc>
        <w:tc>
          <w:tcPr>
            <w:tcW w:w="1559" w:type="dxa"/>
            <w:tcBorders>
              <w:bottom w:val="single" w:sz="12" w:space="0" w:color="auto"/>
            </w:tcBorders>
            <w:vAlign w:val="center"/>
          </w:tcPr>
          <w:p w14:paraId="123CBF8E" w14:textId="77777777" w:rsidR="00851FFA" w:rsidRPr="00851FFA" w:rsidRDefault="00851FFA" w:rsidP="00851FFA">
            <w:pPr>
              <w:pStyle w:val="Tableheading"/>
            </w:pPr>
            <w:r w:rsidRPr="00851FFA">
              <w:t>Exercises/ Simulation</w:t>
            </w:r>
          </w:p>
        </w:tc>
      </w:tr>
      <w:tr w:rsidR="00851FFA" w:rsidRPr="00851FFA" w14:paraId="434DD07B" w14:textId="77777777" w:rsidTr="00851FFA">
        <w:trPr>
          <w:jc w:val="center"/>
        </w:trPr>
        <w:tc>
          <w:tcPr>
            <w:tcW w:w="4358" w:type="dxa"/>
            <w:tcBorders>
              <w:top w:val="single" w:sz="12" w:space="0" w:color="auto"/>
            </w:tcBorders>
          </w:tcPr>
          <w:p w14:paraId="2D783C52" w14:textId="77777777" w:rsidR="00851FFA" w:rsidRPr="00851FFA" w:rsidRDefault="00851FFA" w:rsidP="00E40554">
            <w:pPr>
              <w:tabs>
                <w:tab w:val="left" w:pos="360"/>
              </w:tabs>
              <w:spacing w:before="60" w:after="60"/>
              <w:ind w:left="360" w:hanging="360"/>
              <w:rPr>
                <w:rFonts w:ascii="Calibri" w:hAnsi="Calibri"/>
                <w:b/>
                <w:sz w:val="22"/>
                <w:szCs w:val="22"/>
              </w:rPr>
            </w:pPr>
            <w:r w:rsidRPr="00851FFA">
              <w:rPr>
                <w:rFonts w:ascii="Calibri" w:hAnsi="Calibri"/>
                <w:b/>
                <w:sz w:val="22"/>
                <w:szCs w:val="22"/>
              </w:rPr>
              <w:t>Contingency Plans</w:t>
            </w:r>
          </w:p>
          <w:p w14:paraId="78AEF073" w14:textId="77777777" w:rsidR="00851FFA" w:rsidRPr="00851FFA" w:rsidRDefault="00851FFA" w:rsidP="00E40554">
            <w:pPr>
              <w:tabs>
                <w:tab w:val="left" w:pos="650"/>
              </w:tabs>
              <w:spacing w:before="60" w:after="60"/>
              <w:ind w:left="360" w:hanging="360"/>
              <w:rPr>
                <w:rFonts w:ascii="Calibri" w:hAnsi="Calibri"/>
                <w:sz w:val="22"/>
                <w:szCs w:val="22"/>
              </w:rPr>
            </w:pPr>
            <w:r w:rsidRPr="00851FFA">
              <w:rPr>
                <w:rFonts w:ascii="Calibri" w:hAnsi="Calibri"/>
                <w:sz w:val="22"/>
                <w:szCs w:val="22"/>
              </w:rPr>
              <w:t>Description and purpose of contingency plans</w:t>
            </w:r>
          </w:p>
          <w:p w14:paraId="6A4B63BC" w14:textId="77777777" w:rsidR="00851FFA" w:rsidRPr="00851FFA" w:rsidRDefault="00851FFA" w:rsidP="00E40554">
            <w:pPr>
              <w:tabs>
                <w:tab w:val="left" w:pos="650"/>
              </w:tabs>
              <w:spacing w:before="60" w:after="60"/>
              <w:rPr>
                <w:rFonts w:ascii="Calibri" w:hAnsi="Calibri"/>
                <w:sz w:val="22"/>
                <w:szCs w:val="22"/>
              </w:rPr>
            </w:pPr>
            <w:r w:rsidRPr="00851FFA">
              <w:rPr>
                <w:rFonts w:ascii="Calibri" w:hAnsi="Calibri"/>
                <w:sz w:val="22"/>
                <w:szCs w:val="22"/>
              </w:rPr>
              <w:t>Implementation of and participating in contingency plans</w:t>
            </w:r>
          </w:p>
          <w:p w14:paraId="693E1C27" w14:textId="77777777" w:rsidR="00851FFA" w:rsidRPr="00851FFA" w:rsidRDefault="00851FFA" w:rsidP="00E40554">
            <w:pPr>
              <w:tabs>
                <w:tab w:val="left" w:pos="650"/>
              </w:tabs>
              <w:spacing w:before="60" w:after="60"/>
              <w:ind w:left="360" w:hanging="360"/>
              <w:rPr>
                <w:rFonts w:ascii="Calibri" w:hAnsi="Calibri"/>
                <w:sz w:val="22"/>
                <w:szCs w:val="22"/>
              </w:rPr>
            </w:pPr>
            <w:r w:rsidRPr="00851FFA">
              <w:rPr>
                <w:rFonts w:ascii="Calibri" w:hAnsi="Calibri"/>
                <w:sz w:val="22"/>
                <w:szCs w:val="22"/>
              </w:rPr>
              <w:t>Incident response</w:t>
            </w:r>
          </w:p>
          <w:p w14:paraId="0ECB03D9" w14:textId="77777777" w:rsidR="00851FFA" w:rsidRPr="00851FFA" w:rsidRDefault="00851FFA" w:rsidP="00E40554">
            <w:pPr>
              <w:tabs>
                <w:tab w:val="left" w:pos="650"/>
              </w:tabs>
              <w:spacing w:before="60" w:after="60"/>
              <w:ind w:left="360" w:hanging="360"/>
              <w:rPr>
                <w:rFonts w:ascii="Calibri" w:hAnsi="Calibri"/>
                <w:sz w:val="22"/>
                <w:szCs w:val="22"/>
              </w:rPr>
            </w:pPr>
            <w:r w:rsidRPr="00851FFA">
              <w:rPr>
                <w:rFonts w:ascii="Calibri" w:hAnsi="Calibri"/>
                <w:sz w:val="22"/>
                <w:szCs w:val="22"/>
              </w:rPr>
              <w:t>Special circumstances</w:t>
            </w:r>
          </w:p>
          <w:p w14:paraId="1D5F6317" w14:textId="77777777" w:rsidR="00851FFA" w:rsidRPr="00851FFA" w:rsidRDefault="00851FFA" w:rsidP="00E40554">
            <w:pPr>
              <w:tabs>
                <w:tab w:val="left" w:pos="650"/>
              </w:tabs>
              <w:spacing w:before="60" w:after="60"/>
              <w:ind w:left="360" w:hanging="360"/>
              <w:rPr>
                <w:rFonts w:ascii="Calibri" w:hAnsi="Calibri"/>
                <w:sz w:val="22"/>
                <w:szCs w:val="22"/>
              </w:rPr>
            </w:pPr>
            <w:r w:rsidRPr="00851FFA">
              <w:rPr>
                <w:rFonts w:ascii="Calibri" w:hAnsi="Calibri"/>
                <w:sz w:val="22"/>
                <w:szCs w:val="22"/>
              </w:rPr>
              <w:t>Delegation of responsibilities</w:t>
            </w:r>
          </w:p>
        </w:tc>
        <w:tc>
          <w:tcPr>
            <w:tcW w:w="1846" w:type="dxa"/>
            <w:tcBorders>
              <w:top w:val="single" w:sz="12" w:space="0" w:color="auto"/>
            </w:tcBorders>
          </w:tcPr>
          <w:p w14:paraId="6F69393A" w14:textId="77777777" w:rsidR="00851FFA" w:rsidRPr="00851FFA" w:rsidRDefault="00851FFA" w:rsidP="00E40554">
            <w:pPr>
              <w:spacing w:before="60" w:after="60"/>
              <w:jc w:val="center"/>
              <w:rPr>
                <w:rFonts w:ascii="Calibri" w:hAnsi="Calibri"/>
                <w:sz w:val="22"/>
                <w:szCs w:val="22"/>
              </w:rPr>
            </w:pPr>
            <w:r w:rsidRPr="00851FFA">
              <w:rPr>
                <w:rFonts w:ascii="Calibri" w:hAnsi="Calibri"/>
                <w:sz w:val="22"/>
                <w:szCs w:val="22"/>
              </w:rPr>
              <w:t>Level 4</w:t>
            </w:r>
          </w:p>
        </w:tc>
        <w:tc>
          <w:tcPr>
            <w:tcW w:w="1701" w:type="dxa"/>
            <w:tcBorders>
              <w:top w:val="single" w:sz="12" w:space="0" w:color="auto"/>
            </w:tcBorders>
          </w:tcPr>
          <w:p w14:paraId="32C5580A" w14:textId="77777777" w:rsidR="00851FFA" w:rsidRPr="00851FFA" w:rsidRDefault="00851FFA" w:rsidP="00E40554">
            <w:pPr>
              <w:spacing w:before="60" w:after="60"/>
              <w:jc w:val="center"/>
              <w:rPr>
                <w:rFonts w:ascii="Calibri" w:hAnsi="Calibri"/>
                <w:sz w:val="22"/>
                <w:szCs w:val="22"/>
              </w:rPr>
            </w:pPr>
            <w:r w:rsidRPr="00851FFA">
              <w:rPr>
                <w:rFonts w:ascii="Calibri" w:hAnsi="Calibri"/>
                <w:sz w:val="22"/>
                <w:szCs w:val="22"/>
              </w:rPr>
              <w:t>12 hours total</w:t>
            </w:r>
          </w:p>
        </w:tc>
        <w:tc>
          <w:tcPr>
            <w:tcW w:w="1559" w:type="dxa"/>
            <w:tcBorders>
              <w:top w:val="single" w:sz="12" w:space="0" w:color="auto"/>
            </w:tcBorders>
          </w:tcPr>
          <w:p w14:paraId="57CF35BF" w14:textId="77777777" w:rsidR="00851FFA" w:rsidRPr="00851FFA" w:rsidRDefault="00851FFA" w:rsidP="00E40554">
            <w:pPr>
              <w:spacing w:before="60" w:after="60"/>
              <w:jc w:val="center"/>
              <w:rPr>
                <w:rFonts w:ascii="Calibri" w:hAnsi="Calibri"/>
                <w:sz w:val="22"/>
                <w:szCs w:val="22"/>
              </w:rPr>
            </w:pPr>
            <w:r w:rsidRPr="00851FFA">
              <w:rPr>
                <w:rFonts w:ascii="Calibri" w:hAnsi="Calibri"/>
                <w:sz w:val="22"/>
                <w:szCs w:val="22"/>
              </w:rPr>
              <w:t>18 hours total</w:t>
            </w:r>
          </w:p>
        </w:tc>
      </w:tr>
    </w:tbl>
    <w:p w14:paraId="1B43CE56" w14:textId="77777777" w:rsidR="00851FFA" w:rsidRDefault="00851FFA" w:rsidP="00851FFA">
      <w:pPr>
        <w:pStyle w:val="BodyText"/>
        <w:rPr>
          <w:lang w:eastAsia="de-DE"/>
        </w:rPr>
      </w:pPr>
    </w:p>
    <w:p w14:paraId="134F6FF1" w14:textId="77777777" w:rsidR="00851FFA" w:rsidRDefault="00851FFA" w:rsidP="00851FFA">
      <w:pPr>
        <w:pStyle w:val="BodyText"/>
        <w:rPr>
          <w:lang w:eastAsia="de-DE"/>
        </w:rPr>
      </w:pPr>
    </w:p>
    <w:p w14:paraId="69863AF4" w14:textId="77777777" w:rsidR="00851FFA" w:rsidRPr="00D365D7" w:rsidRDefault="00851FFA" w:rsidP="00851FFA">
      <w:pPr>
        <w:pStyle w:val="BodyText"/>
        <w:rPr>
          <w:lang w:eastAsia="de-DE"/>
        </w:rPr>
        <w:sectPr w:rsidR="00851FFA" w:rsidRPr="00D365D7" w:rsidSect="00E40554">
          <w:headerReference w:type="default" r:id="rId27"/>
          <w:footerReference w:type="even" r:id="rId28"/>
          <w:pgSz w:w="11907" w:h="16840" w:code="9"/>
          <w:pgMar w:top="1440" w:right="1440" w:bottom="1440" w:left="1440" w:header="720" w:footer="720" w:gutter="0"/>
          <w:cols w:space="720"/>
        </w:sectPr>
      </w:pPr>
    </w:p>
    <w:p w14:paraId="5D908AA4" w14:textId="77777777" w:rsidR="00851FFA" w:rsidRDefault="00851FFA" w:rsidP="00851FFA">
      <w:pPr>
        <w:pStyle w:val="ModuleHeading1"/>
      </w:pPr>
      <w:bookmarkStart w:id="670" w:name="_Toc470663664"/>
      <w:bookmarkStart w:id="671" w:name="_Toc476984562"/>
      <w:bookmarkStart w:id="672" w:name="_Toc476986783"/>
      <w:bookmarkStart w:id="673" w:name="_Toc112216941"/>
      <w:bookmarkStart w:id="674" w:name="_Toc240860367"/>
      <w:bookmarkStart w:id="675" w:name="_Toc243103544"/>
      <w:bookmarkStart w:id="676" w:name="_Toc243103825"/>
      <w:bookmarkStart w:id="677" w:name="_Toc245124411"/>
      <w:bookmarkStart w:id="678" w:name="_Toc531427488"/>
      <w:r w:rsidRPr="008E46E7">
        <w:lastRenderedPageBreak/>
        <w:t>DETAILED TEACHING S</w:t>
      </w:r>
      <w:bookmarkEnd w:id="670"/>
      <w:bookmarkEnd w:id="671"/>
      <w:bookmarkEnd w:id="672"/>
      <w:r w:rsidRPr="008E46E7">
        <w:t>YLLABUS</w:t>
      </w:r>
      <w:bookmarkEnd w:id="673"/>
      <w:bookmarkEnd w:id="674"/>
      <w:bookmarkEnd w:id="675"/>
      <w:bookmarkEnd w:id="676"/>
      <w:r w:rsidRPr="008E46E7">
        <w:t xml:space="preserve"> OF MODULE 4</w:t>
      </w:r>
      <w:bookmarkEnd w:id="677"/>
      <w:bookmarkEnd w:id="678"/>
    </w:p>
    <w:p w14:paraId="48D2F615" w14:textId="77777777" w:rsidR="00851FFA" w:rsidRPr="00851FFA" w:rsidRDefault="00851FFA" w:rsidP="00851FFA">
      <w:pPr>
        <w:pStyle w:val="Heading1separatationline"/>
      </w:pPr>
    </w:p>
    <w:p w14:paraId="0D2393EB" w14:textId="77777777" w:rsidR="00851FFA" w:rsidRPr="008E46E7" w:rsidRDefault="00851FFA" w:rsidP="00851FFA">
      <w:pPr>
        <w:pStyle w:val="Tablecaption"/>
      </w:pPr>
      <w:bookmarkStart w:id="679" w:name="_Toc245124349"/>
      <w:bookmarkStart w:id="680" w:name="_Toc531425667"/>
      <w:r w:rsidRPr="008E46E7">
        <w:t>Detailed teaching syllabus – Responding to emergency situations</w:t>
      </w:r>
      <w:bookmarkEnd w:id="679"/>
      <w:bookmarkEnd w:id="680"/>
    </w:p>
    <w:tbl>
      <w:tblPr>
        <w:tblW w:w="0" w:type="auto"/>
        <w:jc w:val="center"/>
        <w:tblLayout w:type="fixed"/>
        <w:tblLook w:val="0000" w:firstRow="0" w:lastRow="0" w:firstColumn="0" w:lastColumn="0" w:noHBand="0" w:noVBand="0"/>
      </w:tblPr>
      <w:tblGrid>
        <w:gridCol w:w="7479"/>
        <w:gridCol w:w="1989"/>
        <w:gridCol w:w="3060"/>
      </w:tblGrid>
      <w:tr w:rsidR="00851FFA" w:rsidRPr="00851FFA" w14:paraId="61A2EC31" w14:textId="77777777" w:rsidTr="00172C68">
        <w:trPr>
          <w:tblHeader/>
          <w:jc w:val="center"/>
        </w:trPr>
        <w:tc>
          <w:tcPr>
            <w:tcW w:w="7479" w:type="dxa"/>
            <w:tcBorders>
              <w:top w:val="single" w:sz="6" w:space="0" w:color="auto"/>
              <w:left w:val="single" w:sz="6" w:space="0" w:color="auto"/>
              <w:bottom w:val="single" w:sz="12" w:space="0" w:color="auto"/>
            </w:tcBorders>
            <w:vAlign w:val="center"/>
          </w:tcPr>
          <w:p w14:paraId="28EE45C9" w14:textId="77777777" w:rsidR="00851FFA" w:rsidRPr="00851FFA" w:rsidRDefault="00851FFA" w:rsidP="00851FFA">
            <w:pPr>
              <w:pStyle w:val="Tableheading"/>
            </w:pPr>
            <w:r w:rsidRPr="00851FFA">
              <w:t>Subjects /Learning Objectives</w:t>
            </w:r>
          </w:p>
        </w:tc>
        <w:tc>
          <w:tcPr>
            <w:tcW w:w="1989" w:type="dxa"/>
            <w:tcBorders>
              <w:top w:val="single" w:sz="6" w:space="0" w:color="auto"/>
              <w:left w:val="single" w:sz="6" w:space="0" w:color="auto"/>
              <w:bottom w:val="single" w:sz="12" w:space="0" w:color="auto"/>
            </w:tcBorders>
            <w:vAlign w:val="center"/>
          </w:tcPr>
          <w:p w14:paraId="57F7F853" w14:textId="77777777" w:rsidR="00851FFA" w:rsidRPr="00851FFA" w:rsidRDefault="00851FFA" w:rsidP="00851FFA">
            <w:pPr>
              <w:pStyle w:val="Tableheading"/>
            </w:pPr>
            <w:r w:rsidRPr="00851FFA">
              <w:t>Reference</w:t>
            </w:r>
          </w:p>
        </w:tc>
        <w:tc>
          <w:tcPr>
            <w:tcW w:w="3060" w:type="dxa"/>
            <w:tcBorders>
              <w:top w:val="single" w:sz="6" w:space="0" w:color="auto"/>
              <w:left w:val="single" w:sz="6" w:space="0" w:color="auto"/>
              <w:bottom w:val="single" w:sz="12" w:space="0" w:color="auto"/>
              <w:right w:val="single" w:sz="6" w:space="0" w:color="auto"/>
            </w:tcBorders>
            <w:vAlign w:val="center"/>
          </w:tcPr>
          <w:p w14:paraId="5EFE6CDB" w14:textId="77777777" w:rsidR="00851FFA" w:rsidRPr="00851FFA" w:rsidRDefault="00851FFA" w:rsidP="00851FFA">
            <w:pPr>
              <w:pStyle w:val="Tableheading"/>
            </w:pPr>
            <w:r w:rsidRPr="00851FFA">
              <w:t>Teaching Aid</w:t>
            </w:r>
          </w:p>
        </w:tc>
      </w:tr>
      <w:tr w:rsidR="00851FFA" w:rsidRPr="00851FFA" w14:paraId="39631A96" w14:textId="77777777" w:rsidTr="00851FFA">
        <w:trPr>
          <w:jc w:val="center"/>
        </w:trPr>
        <w:tc>
          <w:tcPr>
            <w:tcW w:w="7479" w:type="dxa"/>
            <w:tcBorders>
              <w:top w:val="single" w:sz="12" w:space="0" w:color="auto"/>
              <w:left w:val="single" w:sz="6" w:space="0" w:color="auto"/>
            </w:tcBorders>
          </w:tcPr>
          <w:p w14:paraId="424BFD73" w14:textId="77777777" w:rsidR="00851FFA" w:rsidRPr="00851FFA" w:rsidRDefault="00851FFA" w:rsidP="00E40554">
            <w:pPr>
              <w:spacing w:before="60" w:after="60"/>
              <w:rPr>
                <w:rFonts w:ascii="Calibri" w:hAnsi="Calibri"/>
                <w:b/>
                <w:sz w:val="22"/>
                <w:szCs w:val="22"/>
              </w:rPr>
            </w:pPr>
            <w:bookmarkStart w:id="681" w:name="_Toc470663665"/>
            <w:bookmarkStart w:id="682" w:name="_Toc476984563"/>
            <w:bookmarkStart w:id="683" w:name="_Toc476986784"/>
            <w:bookmarkStart w:id="684" w:name="_Toc112216942"/>
            <w:r w:rsidRPr="00851FFA">
              <w:rPr>
                <w:rFonts w:ascii="Calibri" w:hAnsi="Calibri"/>
                <w:b/>
                <w:sz w:val="22"/>
                <w:szCs w:val="22"/>
              </w:rPr>
              <w:t>Contingency Plans</w:t>
            </w:r>
            <w:bookmarkEnd w:id="681"/>
            <w:bookmarkEnd w:id="682"/>
            <w:bookmarkEnd w:id="683"/>
            <w:bookmarkEnd w:id="684"/>
          </w:p>
        </w:tc>
        <w:tc>
          <w:tcPr>
            <w:tcW w:w="1989" w:type="dxa"/>
            <w:tcBorders>
              <w:top w:val="single" w:sz="12" w:space="0" w:color="auto"/>
              <w:left w:val="single" w:sz="6" w:space="0" w:color="auto"/>
            </w:tcBorders>
          </w:tcPr>
          <w:p w14:paraId="784702F6" w14:textId="77777777" w:rsidR="00851FFA" w:rsidRPr="00851FFA" w:rsidRDefault="00851FFA" w:rsidP="00E40554">
            <w:pPr>
              <w:rPr>
                <w:rFonts w:ascii="Calibri" w:hAnsi="Calibri"/>
                <w:sz w:val="22"/>
                <w:szCs w:val="22"/>
              </w:rPr>
            </w:pPr>
            <w:r w:rsidRPr="00851FFA">
              <w:rPr>
                <w:rFonts w:ascii="Calibri" w:hAnsi="Calibri"/>
                <w:sz w:val="22"/>
                <w:szCs w:val="22"/>
              </w:rPr>
              <w:t>R5, R13, R35, R37, R38, R39, R40, R41</w:t>
            </w:r>
          </w:p>
        </w:tc>
        <w:tc>
          <w:tcPr>
            <w:tcW w:w="3060" w:type="dxa"/>
            <w:tcBorders>
              <w:top w:val="single" w:sz="12" w:space="0" w:color="auto"/>
              <w:left w:val="single" w:sz="6" w:space="0" w:color="auto"/>
              <w:right w:val="single" w:sz="6" w:space="0" w:color="auto"/>
            </w:tcBorders>
          </w:tcPr>
          <w:p w14:paraId="57497D91" w14:textId="77777777" w:rsidR="00851FFA" w:rsidRPr="00851FFA" w:rsidRDefault="00851FFA" w:rsidP="00E40554">
            <w:pPr>
              <w:rPr>
                <w:rFonts w:ascii="Calibri" w:hAnsi="Calibri"/>
                <w:sz w:val="22"/>
                <w:szCs w:val="22"/>
              </w:rPr>
            </w:pPr>
            <w:r w:rsidRPr="00851FFA">
              <w:rPr>
                <w:rFonts w:ascii="Calibri" w:hAnsi="Calibri"/>
                <w:sz w:val="22"/>
                <w:szCs w:val="22"/>
              </w:rPr>
              <w:t>A1, A13, A14, A17, A18</w:t>
            </w:r>
          </w:p>
        </w:tc>
      </w:tr>
      <w:tr w:rsidR="00851FFA" w:rsidRPr="00851FFA" w14:paraId="0C6F02B0" w14:textId="77777777" w:rsidTr="00851FFA">
        <w:trPr>
          <w:trHeight w:val="1607"/>
          <w:jc w:val="center"/>
        </w:trPr>
        <w:tc>
          <w:tcPr>
            <w:tcW w:w="7479" w:type="dxa"/>
            <w:tcBorders>
              <w:top w:val="single" w:sz="6" w:space="0" w:color="auto"/>
              <w:left w:val="single" w:sz="6" w:space="0" w:color="auto"/>
            </w:tcBorders>
          </w:tcPr>
          <w:p w14:paraId="29FFD073" w14:textId="77777777" w:rsidR="00851FFA" w:rsidRPr="00851FFA" w:rsidRDefault="00851FFA" w:rsidP="00E40554">
            <w:pPr>
              <w:rPr>
                <w:rFonts w:ascii="Calibri" w:hAnsi="Calibri"/>
                <w:sz w:val="22"/>
                <w:szCs w:val="22"/>
              </w:rPr>
            </w:pPr>
            <w:bookmarkStart w:id="685" w:name="_Toc470663666"/>
            <w:bookmarkStart w:id="686" w:name="_Toc476984564"/>
            <w:bookmarkStart w:id="687" w:name="_Toc476986785"/>
            <w:r w:rsidRPr="00851FFA">
              <w:rPr>
                <w:rFonts w:ascii="Calibri" w:hAnsi="Calibri"/>
                <w:sz w:val="22"/>
                <w:szCs w:val="22"/>
              </w:rPr>
              <w:t>Description and purpose of contingency plans</w:t>
            </w:r>
            <w:bookmarkEnd w:id="685"/>
            <w:bookmarkEnd w:id="686"/>
            <w:bookmarkEnd w:id="687"/>
          </w:p>
          <w:p w14:paraId="55EC8B17" w14:textId="77777777" w:rsidR="00851FFA" w:rsidRPr="00851FFA" w:rsidRDefault="00851FFA" w:rsidP="00E40554">
            <w:pPr>
              <w:ind w:left="284"/>
              <w:rPr>
                <w:rFonts w:ascii="Calibri" w:hAnsi="Calibri"/>
                <w:sz w:val="22"/>
                <w:szCs w:val="22"/>
              </w:rPr>
            </w:pPr>
            <w:r w:rsidRPr="00851FFA">
              <w:rPr>
                <w:rFonts w:ascii="Calibri" w:hAnsi="Calibri"/>
                <w:sz w:val="22"/>
                <w:szCs w:val="22"/>
              </w:rPr>
              <w:t>International</w:t>
            </w:r>
          </w:p>
          <w:p w14:paraId="6EA0DDD9" w14:textId="77777777" w:rsidR="00851FFA" w:rsidRPr="00851FFA" w:rsidRDefault="00851FFA" w:rsidP="00E40554">
            <w:pPr>
              <w:ind w:left="284"/>
              <w:rPr>
                <w:rFonts w:ascii="Calibri" w:hAnsi="Calibri"/>
                <w:sz w:val="22"/>
                <w:szCs w:val="22"/>
              </w:rPr>
            </w:pPr>
            <w:r w:rsidRPr="00851FFA">
              <w:rPr>
                <w:rFonts w:ascii="Calibri" w:hAnsi="Calibri"/>
                <w:sz w:val="22"/>
                <w:szCs w:val="22"/>
              </w:rPr>
              <w:t>National</w:t>
            </w:r>
          </w:p>
          <w:p w14:paraId="2C6BCEA3" w14:textId="77777777" w:rsidR="00851FFA" w:rsidRPr="00851FFA" w:rsidRDefault="00851FFA" w:rsidP="00E40554">
            <w:pPr>
              <w:ind w:left="284"/>
              <w:rPr>
                <w:rFonts w:ascii="Calibri" w:hAnsi="Calibri"/>
                <w:sz w:val="22"/>
                <w:szCs w:val="22"/>
              </w:rPr>
            </w:pPr>
            <w:r w:rsidRPr="00851FFA">
              <w:rPr>
                <w:rFonts w:ascii="Calibri" w:hAnsi="Calibri"/>
                <w:sz w:val="22"/>
                <w:szCs w:val="22"/>
              </w:rPr>
              <w:t>Regional</w:t>
            </w:r>
          </w:p>
          <w:p w14:paraId="3EE2FFFB" w14:textId="77777777" w:rsidR="00851FFA" w:rsidRPr="00851FFA" w:rsidRDefault="00851FFA" w:rsidP="00E40554">
            <w:pPr>
              <w:ind w:left="284"/>
              <w:rPr>
                <w:rFonts w:ascii="Calibri" w:hAnsi="Calibri"/>
                <w:sz w:val="22"/>
                <w:szCs w:val="22"/>
              </w:rPr>
            </w:pPr>
            <w:r w:rsidRPr="00851FFA">
              <w:rPr>
                <w:rFonts w:ascii="Calibri" w:hAnsi="Calibri"/>
                <w:sz w:val="22"/>
                <w:szCs w:val="22"/>
              </w:rPr>
              <w:t>Local</w:t>
            </w:r>
          </w:p>
          <w:p w14:paraId="258325F0" w14:textId="77777777" w:rsidR="00851FFA" w:rsidRPr="00851FFA" w:rsidRDefault="00851FFA" w:rsidP="00E40554">
            <w:pPr>
              <w:ind w:left="284"/>
              <w:rPr>
                <w:rFonts w:ascii="Calibri" w:hAnsi="Calibri"/>
                <w:sz w:val="22"/>
                <w:szCs w:val="22"/>
              </w:rPr>
            </w:pPr>
            <w:r w:rsidRPr="00851FFA">
              <w:rPr>
                <w:rFonts w:ascii="Calibri" w:hAnsi="Calibri"/>
                <w:sz w:val="22"/>
                <w:szCs w:val="22"/>
              </w:rPr>
              <w:t>In-centre</w:t>
            </w:r>
          </w:p>
          <w:p w14:paraId="3353354A" w14:textId="77777777" w:rsidR="00851FFA" w:rsidRPr="00851FFA" w:rsidRDefault="00851FFA" w:rsidP="00E40554">
            <w:pPr>
              <w:ind w:left="284"/>
              <w:rPr>
                <w:rFonts w:ascii="Calibri" w:hAnsi="Calibri"/>
                <w:sz w:val="22"/>
                <w:szCs w:val="22"/>
              </w:rPr>
            </w:pPr>
            <w:r w:rsidRPr="00851FFA">
              <w:rPr>
                <w:rFonts w:ascii="Calibri" w:hAnsi="Calibri"/>
                <w:sz w:val="22"/>
                <w:szCs w:val="22"/>
              </w:rPr>
              <w:t>Command and control structure</w:t>
            </w:r>
          </w:p>
          <w:p w14:paraId="1A302E34" w14:textId="77777777" w:rsidR="00851FFA" w:rsidRPr="00851FFA" w:rsidRDefault="00851FFA" w:rsidP="00E40554">
            <w:pPr>
              <w:ind w:left="284"/>
              <w:rPr>
                <w:rFonts w:ascii="Calibri" w:hAnsi="Calibri"/>
                <w:sz w:val="22"/>
                <w:szCs w:val="22"/>
              </w:rPr>
            </w:pPr>
            <w:r w:rsidRPr="00851FFA">
              <w:rPr>
                <w:rFonts w:ascii="Calibri" w:hAnsi="Calibri"/>
                <w:sz w:val="22"/>
                <w:szCs w:val="22"/>
              </w:rPr>
              <w:t>Training exercises</w:t>
            </w:r>
          </w:p>
        </w:tc>
        <w:tc>
          <w:tcPr>
            <w:tcW w:w="1989" w:type="dxa"/>
            <w:tcBorders>
              <w:top w:val="single" w:sz="6" w:space="0" w:color="auto"/>
              <w:left w:val="single" w:sz="6" w:space="0" w:color="auto"/>
            </w:tcBorders>
          </w:tcPr>
          <w:p w14:paraId="45693DF5" w14:textId="77777777" w:rsidR="00851FFA" w:rsidRPr="00851FFA" w:rsidRDefault="00851FFA" w:rsidP="00E40554">
            <w:pPr>
              <w:rPr>
                <w:rFonts w:ascii="Calibri" w:hAnsi="Calibri"/>
                <w:sz w:val="22"/>
                <w:szCs w:val="22"/>
              </w:rPr>
            </w:pPr>
          </w:p>
        </w:tc>
        <w:tc>
          <w:tcPr>
            <w:tcW w:w="3060" w:type="dxa"/>
            <w:tcBorders>
              <w:top w:val="single" w:sz="6" w:space="0" w:color="auto"/>
              <w:left w:val="single" w:sz="6" w:space="0" w:color="auto"/>
              <w:right w:val="single" w:sz="6" w:space="0" w:color="auto"/>
            </w:tcBorders>
          </w:tcPr>
          <w:p w14:paraId="717ABB44" w14:textId="77777777" w:rsidR="00851FFA" w:rsidRPr="00851FFA" w:rsidRDefault="00851FFA" w:rsidP="00E40554">
            <w:pPr>
              <w:rPr>
                <w:rFonts w:ascii="Calibri" w:hAnsi="Calibri"/>
                <w:sz w:val="22"/>
                <w:szCs w:val="22"/>
              </w:rPr>
            </w:pPr>
            <w:r w:rsidRPr="00851FFA">
              <w:rPr>
                <w:rFonts w:ascii="Calibri" w:hAnsi="Calibri"/>
                <w:sz w:val="22"/>
                <w:szCs w:val="22"/>
              </w:rPr>
              <w:t>A12</w:t>
            </w:r>
          </w:p>
        </w:tc>
      </w:tr>
      <w:tr w:rsidR="00851FFA" w:rsidRPr="00851FFA" w14:paraId="76D5279E" w14:textId="77777777" w:rsidTr="00851FFA">
        <w:trPr>
          <w:trHeight w:val="1769"/>
          <w:jc w:val="center"/>
        </w:trPr>
        <w:tc>
          <w:tcPr>
            <w:tcW w:w="7479" w:type="dxa"/>
            <w:tcBorders>
              <w:top w:val="single" w:sz="6" w:space="0" w:color="auto"/>
              <w:left w:val="single" w:sz="6" w:space="0" w:color="auto"/>
            </w:tcBorders>
          </w:tcPr>
          <w:p w14:paraId="19C6CB78" w14:textId="77777777" w:rsidR="00851FFA" w:rsidRPr="00851FFA" w:rsidRDefault="00851FFA" w:rsidP="00E40554">
            <w:pPr>
              <w:rPr>
                <w:rFonts w:ascii="Calibri" w:hAnsi="Calibri"/>
                <w:b/>
                <w:sz w:val="22"/>
                <w:szCs w:val="22"/>
              </w:rPr>
            </w:pPr>
            <w:bookmarkStart w:id="688" w:name="_Toc470663667"/>
            <w:bookmarkStart w:id="689" w:name="_Toc476984565"/>
            <w:bookmarkStart w:id="690" w:name="_Toc476986786"/>
            <w:r w:rsidRPr="00851FFA">
              <w:rPr>
                <w:rFonts w:ascii="Calibri" w:hAnsi="Calibri"/>
                <w:sz w:val="22"/>
                <w:szCs w:val="22"/>
              </w:rPr>
              <w:t>Implementation of and participation in contingency plans  (e.g. man overboard, fire, collision, grounding, pollution, toxic-chemical spill, piracy, terrorism, medevac etc.)</w:t>
            </w:r>
            <w:bookmarkEnd w:id="688"/>
            <w:bookmarkEnd w:id="689"/>
            <w:bookmarkEnd w:id="690"/>
          </w:p>
          <w:p w14:paraId="7A78708A" w14:textId="77777777" w:rsidR="00851FFA" w:rsidRPr="00851FFA" w:rsidRDefault="00851FFA" w:rsidP="00E40554">
            <w:pPr>
              <w:ind w:left="284"/>
              <w:rPr>
                <w:rFonts w:ascii="Calibri" w:hAnsi="Calibri"/>
                <w:sz w:val="22"/>
                <w:szCs w:val="22"/>
              </w:rPr>
            </w:pPr>
            <w:r w:rsidRPr="00851FFA">
              <w:rPr>
                <w:rFonts w:ascii="Calibri" w:hAnsi="Calibri"/>
                <w:sz w:val="22"/>
                <w:szCs w:val="22"/>
              </w:rPr>
              <w:t>Immediate response according to contingency plans</w:t>
            </w:r>
          </w:p>
          <w:p w14:paraId="798255F1" w14:textId="77777777" w:rsidR="00851FFA" w:rsidRPr="00851FFA" w:rsidRDefault="00851FFA" w:rsidP="00E40554">
            <w:pPr>
              <w:ind w:left="284"/>
              <w:rPr>
                <w:rFonts w:ascii="Calibri" w:hAnsi="Calibri"/>
                <w:sz w:val="22"/>
                <w:szCs w:val="22"/>
              </w:rPr>
            </w:pPr>
            <w:r w:rsidRPr="00851FFA">
              <w:rPr>
                <w:rFonts w:ascii="Calibri" w:hAnsi="Calibri"/>
                <w:sz w:val="22"/>
                <w:szCs w:val="22"/>
              </w:rPr>
              <w:t>Use of check lists</w:t>
            </w:r>
          </w:p>
          <w:p w14:paraId="1827E97A" w14:textId="77777777" w:rsidR="00851FFA" w:rsidRPr="00851FFA" w:rsidRDefault="00851FFA" w:rsidP="00E40554">
            <w:pPr>
              <w:ind w:left="284"/>
              <w:rPr>
                <w:rFonts w:ascii="Calibri" w:hAnsi="Calibri"/>
                <w:sz w:val="22"/>
                <w:szCs w:val="22"/>
              </w:rPr>
            </w:pPr>
            <w:r w:rsidRPr="00851FFA">
              <w:rPr>
                <w:rFonts w:ascii="Calibri" w:hAnsi="Calibri"/>
                <w:sz w:val="22"/>
                <w:szCs w:val="22"/>
              </w:rPr>
              <w:t>Co-ordination, evaluation and dissemination of information</w:t>
            </w:r>
          </w:p>
          <w:p w14:paraId="4E34A897" w14:textId="77777777" w:rsidR="00851FFA" w:rsidRPr="00851FFA" w:rsidRDefault="00851FFA" w:rsidP="00E40554">
            <w:pPr>
              <w:ind w:left="284"/>
              <w:rPr>
                <w:rFonts w:ascii="Calibri" w:hAnsi="Calibri"/>
                <w:sz w:val="22"/>
                <w:szCs w:val="22"/>
              </w:rPr>
            </w:pPr>
            <w:r w:rsidRPr="00851FFA">
              <w:rPr>
                <w:rFonts w:ascii="Calibri" w:hAnsi="Calibri"/>
                <w:sz w:val="22"/>
                <w:szCs w:val="22"/>
              </w:rPr>
              <w:t>Liaison with other services as required</w:t>
            </w:r>
          </w:p>
          <w:p w14:paraId="55347655" w14:textId="77777777" w:rsidR="00851FFA" w:rsidRPr="00851FFA" w:rsidRDefault="00851FFA" w:rsidP="00E40554">
            <w:pPr>
              <w:ind w:left="284"/>
              <w:rPr>
                <w:rFonts w:ascii="Calibri" w:hAnsi="Calibri"/>
                <w:b/>
                <w:i/>
                <w:sz w:val="22"/>
                <w:szCs w:val="22"/>
              </w:rPr>
            </w:pPr>
            <w:r w:rsidRPr="00851FFA">
              <w:rPr>
                <w:rFonts w:ascii="Calibri" w:hAnsi="Calibri"/>
                <w:sz w:val="22"/>
                <w:szCs w:val="22"/>
              </w:rPr>
              <w:t>Importance of maintaining communications</w:t>
            </w:r>
          </w:p>
        </w:tc>
        <w:tc>
          <w:tcPr>
            <w:tcW w:w="1989" w:type="dxa"/>
            <w:tcBorders>
              <w:top w:val="single" w:sz="6" w:space="0" w:color="auto"/>
              <w:left w:val="single" w:sz="6" w:space="0" w:color="auto"/>
            </w:tcBorders>
          </w:tcPr>
          <w:p w14:paraId="58AC6DAC" w14:textId="77777777" w:rsidR="00851FFA" w:rsidRPr="00851FFA" w:rsidRDefault="00851FFA" w:rsidP="00E40554">
            <w:pPr>
              <w:rPr>
                <w:rFonts w:ascii="Calibri" w:hAnsi="Calibri"/>
                <w:sz w:val="22"/>
                <w:szCs w:val="22"/>
              </w:rPr>
            </w:pPr>
          </w:p>
        </w:tc>
        <w:tc>
          <w:tcPr>
            <w:tcW w:w="3060" w:type="dxa"/>
            <w:tcBorders>
              <w:top w:val="single" w:sz="6" w:space="0" w:color="auto"/>
              <w:left w:val="single" w:sz="6" w:space="0" w:color="auto"/>
              <w:right w:val="single" w:sz="6" w:space="0" w:color="auto"/>
            </w:tcBorders>
          </w:tcPr>
          <w:p w14:paraId="69F854AC" w14:textId="77777777" w:rsidR="00851FFA" w:rsidRPr="00851FFA" w:rsidRDefault="00851FFA" w:rsidP="00E40554">
            <w:pPr>
              <w:rPr>
                <w:rFonts w:ascii="Calibri" w:hAnsi="Calibri"/>
                <w:sz w:val="22"/>
                <w:szCs w:val="22"/>
              </w:rPr>
            </w:pPr>
            <w:r w:rsidRPr="00851FFA">
              <w:rPr>
                <w:rFonts w:ascii="Calibri" w:hAnsi="Calibri"/>
                <w:sz w:val="22"/>
                <w:szCs w:val="22"/>
              </w:rPr>
              <w:t>A12</w:t>
            </w:r>
          </w:p>
        </w:tc>
      </w:tr>
      <w:tr w:rsidR="00851FFA" w:rsidRPr="00851FFA" w14:paraId="2C18B9E3" w14:textId="77777777" w:rsidTr="00851FFA">
        <w:trPr>
          <w:jc w:val="center"/>
        </w:trPr>
        <w:tc>
          <w:tcPr>
            <w:tcW w:w="7479" w:type="dxa"/>
            <w:tcBorders>
              <w:top w:val="single" w:sz="6" w:space="0" w:color="auto"/>
              <w:left w:val="single" w:sz="6" w:space="0" w:color="auto"/>
            </w:tcBorders>
          </w:tcPr>
          <w:p w14:paraId="6A5DD022" w14:textId="77777777" w:rsidR="00851FFA" w:rsidRPr="00851FFA" w:rsidRDefault="00851FFA" w:rsidP="00E40554">
            <w:pPr>
              <w:rPr>
                <w:rFonts w:ascii="Calibri" w:hAnsi="Calibri"/>
                <w:b/>
                <w:sz w:val="22"/>
                <w:szCs w:val="22"/>
              </w:rPr>
            </w:pPr>
            <w:r w:rsidRPr="00851FFA">
              <w:rPr>
                <w:rFonts w:ascii="Calibri" w:hAnsi="Calibri"/>
                <w:sz w:val="22"/>
                <w:szCs w:val="22"/>
              </w:rPr>
              <w:t>Incident response (e.g. close quarters, loss of power)</w:t>
            </w:r>
          </w:p>
          <w:p w14:paraId="2C068C62" w14:textId="77777777" w:rsidR="00851FFA" w:rsidRPr="00851FFA" w:rsidRDefault="00851FFA" w:rsidP="00E40554">
            <w:pPr>
              <w:ind w:left="284"/>
              <w:rPr>
                <w:rFonts w:ascii="Calibri" w:hAnsi="Calibri"/>
                <w:sz w:val="22"/>
                <w:szCs w:val="22"/>
              </w:rPr>
            </w:pPr>
            <w:r w:rsidRPr="00851FFA">
              <w:rPr>
                <w:rFonts w:ascii="Calibri" w:hAnsi="Calibri"/>
                <w:sz w:val="22"/>
                <w:szCs w:val="22"/>
              </w:rPr>
              <w:t>Management of traffic</w:t>
            </w:r>
          </w:p>
          <w:p w14:paraId="124451E3" w14:textId="77777777" w:rsidR="00851FFA" w:rsidRPr="00851FFA" w:rsidRDefault="00851FFA" w:rsidP="00E40554">
            <w:pPr>
              <w:ind w:left="284"/>
              <w:rPr>
                <w:rFonts w:ascii="Calibri" w:hAnsi="Calibri"/>
                <w:sz w:val="22"/>
                <w:szCs w:val="22"/>
              </w:rPr>
            </w:pPr>
            <w:r w:rsidRPr="00851FFA">
              <w:rPr>
                <w:rFonts w:ascii="Calibri" w:hAnsi="Calibri"/>
                <w:sz w:val="22"/>
                <w:szCs w:val="22"/>
              </w:rPr>
              <w:t>Importance of maintaining VTS services during incident</w:t>
            </w:r>
          </w:p>
        </w:tc>
        <w:tc>
          <w:tcPr>
            <w:tcW w:w="1989" w:type="dxa"/>
            <w:tcBorders>
              <w:top w:val="single" w:sz="6" w:space="0" w:color="auto"/>
              <w:left w:val="single" w:sz="6" w:space="0" w:color="auto"/>
            </w:tcBorders>
          </w:tcPr>
          <w:p w14:paraId="6206337A" w14:textId="77777777" w:rsidR="00851FFA" w:rsidRPr="00851FFA" w:rsidRDefault="00851FFA" w:rsidP="00E40554">
            <w:pPr>
              <w:rPr>
                <w:rFonts w:ascii="Calibri" w:hAnsi="Calibri"/>
                <w:sz w:val="22"/>
                <w:szCs w:val="22"/>
              </w:rPr>
            </w:pPr>
          </w:p>
        </w:tc>
        <w:tc>
          <w:tcPr>
            <w:tcW w:w="3060" w:type="dxa"/>
            <w:tcBorders>
              <w:top w:val="single" w:sz="6" w:space="0" w:color="auto"/>
              <w:left w:val="single" w:sz="6" w:space="0" w:color="auto"/>
              <w:right w:val="single" w:sz="6" w:space="0" w:color="auto"/>
            </w:tcBorders>
          </w:tcPr>
          <w:p w14:paraId="22F1AA23" w14:textId="77777777" w:rsidR="00851FFA" w:rsidRPr="00851FFA" w:rsidRDefault="00851FFA" w:rsidP="00E40554">
            <w:pPr>
              <w:rPr>
                <w:rFonts w:ascii="Calibri" w:hAnsi="Calibri"/>
                <w:sz w:val="22"/>
                <w:szCs w:val="22"/>
              </w:rPr>
            </w:pPr>
          </w:p>
        </w:tc>
      </w:tr>
      <w:tr w:rsidR="00851FFA" w:rsidRPr="00851FFA" w14:paraId="51B96A95" w14:textId="77777777" w:rsidTr="00851FFA">
        <w:trPr>
          <w:jc w:val="center"/>
        </w:trPr>
        <w:tc>
          <w:tcPr>
            <w:tcW w:w="7479" w:type="dxa"/>
            <w:tcBorders>
              <w:top w:val="single" w:sz="6" w:space="0" w:color="auto"/>
              <w:left w:val="single" w:sz="6" w:space="0" w:color="auto"/>
            </w:tcBorders>
          </w:tcPr>
          <w:p w14:paraId="4BA003A5" w14:textId="77777777" w:rsidR="00851FFA" w:rsidRPr="00851FFA" w:rsidRDefault="00851FFA" w:rsidP="00E40554">
            <w:pPr>
              <w:rPr>
                <w:rFonts w:ascii="Calibri" w:hAnsi="Calibri"/>
                <w:sz w:val="22"/>
                <w:szCs w:val="22"/>
              </w:rPr>
            </w:pPr>
            <w:bookmarkStart w:id="691" w:name="_Toc470663668"/>
            <w:bookmarkStart w:id="692" w:name="_Toc476984566"/>
            <w:bookmarkStart w:id="693" w:name="_Toc476986787"/>
            <w:r w:rsidRPr="00851FFA">
              <w:rPr>
                <w:rFonts w:ascii="Calibri" w:hAnsi="Calibri"/>
                <w:sz w:val="22"/>
                <w:szCs w:val="22"/>
              </w:rPr>
              <w:t>Special circumstances</w:t>
            </w:r>
            <w:bookmarkEnd w:id="691"/>
            <w:bookmarkEnd w:id="692"/>
            <w:bookmarkEnd w:id="693"/>
          </w:p>
          <w:p w14:paraId="54B8A409" w14:textId="77777777" w:rsidR="00851FFA" w:rsidRPr="00851FFA" w:rsidRDefault="00851FFA" w:rsidP="00E40554">
            <w:pPr>
              <w:ind w:left="284"/>
              <w:rPr>
                <w:rFonts w:ascii="Calibri" w:hAnsi="Calibri"/>
                <w:sz w:val="22"/>
                <w:szCs w:val="22"/>
              </w:rPr>
            </w:pPr>
            <w:r w:rsidRPr="00851FFA">
              <w:rPr>
                <w:rFonts w:ascii="Calibri" w:hAnsi="Calibri"/>
                <w:sz w:val="22"/>
                <w:szCs w:val="22"/>
              </w:rPr>
              <w:t>Shifting of dangerous cargoes/materials</w:t>
            </w:r>
          </w:p>
          <w:p w14:paraId="4A79D7F8" w14:textId="77777777" w:rsidR="00851FFA" w:rsidRPr="00851FFA" w:rsidRDefault="00851FFA" w:rsidP="00E40554">
            <w:pPr>
              <w:ind w:left="284"/>
              <w:rPr>
                <w:rFonts w:ascii="Calibri" w:hAnsi="Calibri"/>
                <w:sz w:val="22"/>
                <w:szCs w:val="22"/>
              </w:rPr>
            </w:pPr>
            <w:r w:rsidRPr="00851FFA">
              <w:rPr>
                <w:rFonts w:ascii="Calibri" w:hAnsi="Calibri"/>
                <w:sz w:val="22"/>
                <w:szCs w:val="22"/>
              </w:rPr>
              <w:t>Incidents not fully covered by contingency plans</w:t>
            </w:r>
          </w:p>
          <w:p w14:paraId="3F5F11BF" w14:textId="77777777" w:rsidR="00851FFA" w:rsidRPr="00851FFA" w:rsidRDefault="00851FFA" w:rsidP="00E40554">
            <w:pPr>
              <w:ind w:left="284"/>
              <w:rPr>
                <w:rFonts w:ascii="Calibri" w:hAnsi="Calibri"/>
                <w:sz w:val="22"/>
                <w:szCs w:val="22"/>
              </w:rPr>
            </w:pPr>
            <w:r w:rsidRPr="00851FFA">
              <w:rPr>
                <w:rFonts w:ascii="Calibri" w:hAnsi="Calibri"/>
                <w:sz w:val="22"/>
                <w:szCs w:val="22"/>
              </w:rPr>
              <w:t>Incidents at the VTS centre (e.g. fire, flooding, terrorism, security, etc.)</w:t>
            </w:r>
          </w:p>
        </w:tc>
        <w:tc>
          <w:tcPr>
            <w:tcW w:w="1989" w:type="dxa"/>
            <w:tcBorders>
              <w:top w:val="single" w:sz="6" w:space="0" w:color="auto"/>
              <w:left w:val="single" w:sz="6" w:space="0" w:color="auto"/>
            </w:tcBorders>
          </w:tcPr>
          <w:p w14:paraId="3D389F42" w14:textId="77777777" w:rsidR="00851FFA" w:rsidRPr="00851FFA" w:rsidRDefault="00851FFA" w:rsidP="00E40554">
            <w:pPr>
              <w:rPr>
                <w:rFonts w:ascii="Calibri" w:hAnsi="Calibri"/>
                <w:sz w:val="22"/>
                <w:szCs w:val="22"/>
              </w:rPr>
            </w:pPr>
          </w:p>
        </w:tc>
        <w:tc>
          <w:tcPr>
            <w:tcW w:w="3060" w:type="dxa"/>
            <w:tcBorders>
              <w:top w:val="single" w:sz="6" w:space="0" w:color="auto"/>
              <w:left w:val="single" w:sz="6" w:space="0" w:color="auto"/>
              <w:right w:val="single" w:sz="6" w:space="0" w:color="auto"/>
            </w:tcBorders>
          </w:tcPr>
          <w:p w14:paraId="40427CC5" w14:textId="77777777" w:rsidR="00851FFA" w:rsidRPr="00851FFA" w:rsidRDefault="00851FFA" w:rsidP="00E40554">
            <w:pPr>
              <w:rPr>
                <w:rFonts w:ascii="Calibri" w:hAnsi="Calibri"/>
                <w:sz w:val="22"/>
                <w:szCs w:val="22"/>
              </w:rPr>
            </w:pPr>
            <w:r w:rsidRPr="00851FFA">
              <w:rPr>
                <w:rFonts w:ascii="Calibri" w:hAnsi="Calibri"/>
                <w:sz w:val="22"/>
                <w:szCs w:val="22"/>
              </w:rPr>
              <w:t>A12</w:t>
            </w:r>
          </w:p>
        </w:tc>
      </w:tr>
      <w:tr w:rsidR="00851FFA" w:rsidRPr="00851FFA" w14:paraId="53009102" w14:textId="77777777" w:rsidTr="00851FFA">
        <w:trPr>
          <w:trHeight w:val="949"/>
          <w:jc w:val="center"/>
        </w:trPr>
        <w:tc>
          <w:tcPr>
            <w:tcW w:w="7479" w:type="dxa"/>
            <w:tcBorders>
              <w:top w:val="single" w:sz="6" w:space="0" w:color="auto"/>
              <w:left w:val="single" w:sz="6" w:space="0" w:color="auto"/>
              <w:bottom w:val="single" w:sz="6" w:space="0" w:color="auto"/>
              <w:right w:val="single" w:sz="6" w:space="0" w:color="auto"/>
            </w:tcBorders>
          </w:tcPr>
          <w:p w14:paraId="513AA7E0" w14:textId="77777777" w:rsidR="00851FFA" w:rsidRPr="00851FFA" w:rsidRDefault="00851FFA" w:rsidP="00E40554">
            <w:pPr>
              <w:rPr>
                <w:rFonts w:ascii="Calibri" w:hAnsi="Calibri"/>
                <w:sz w:val="22"/>
                <w:szCs w:val="22"/>
              </w:rPr>
            </w:pPr>
            <w:bookmarkStart w:id="694" w:name="_Toc470663669"/>
            <w:bookmarkStart w:id="695" w:name="_Toc476984567"/>
            <w:bookmarkStart w:id="696" w:name="_Toc476986788"/>
            <w:r w:rsidRPr="00851FFA">
              <w:rPr>
                <w:rFonts w:ascii="Calibri" w:hAnsi="Calibri"/>
                <w:sz w:val="22"/>
                <w:szCs w:val="22"/>
              </w:rPr>
              <w:lastRenderedPageBreak/>
              <w:t>Delegation of responsibilities</w:t>
            </w:r>
            <w:bookmarkEnd w:id="694"/>
            <w:bookmarkEnd w:id="695"/>
            <w:bookmarkEnd w:id="696"/>
            <w:r w:rsidRPr="00851FFA">
              <w:rPr>
                <w:rFonts w:ascii="Calibri" w:hAnsi="Calibri"/>
                <w:sz w:val="22"/>
                <w:szCs w:val="22"/>
              </w:rPr>
              <w:t xml:space="preserve"> </w:t>
            </w:r>
          </w:p>
          <w:p w14:paraId="52471CBB" w14:textId="77777777" w:rsidR="00851FFA" w:rsidRPr="00851FFA" w:rsidRDefault="00851FFA" w:rsidP="00E40554">
            <w:pPr>
              <w:ind w:left="284"/>
              <w:rPr>
                <w:rFonts w:ascii="Calibri" w:hAnsi="Calibri"/>
                <w:sz w:val="22"/>
                <w:szCs w:val="22"/>
              </w:rPr>
            </w:pPr>
            <w:r w:rsidRPr="00851FFA">
              <w:rPr>
                <w:rFonts w:ascii="Calibri" w:hAnsi="Calibri"/>
                <w:sz w:val="22"/>
                <w:szCs w:val="22"/>
              </w:rPr>
              <w:t>Prioritization</w:t>
            </w:r>
          </w:p>
          <w:p w14:paraId="0D262268" w14:textId="77777777" w:rsidR="00851FFA" w:rsidRPr="00851FFA" w:rsidRDefault="00851FFA" w:rsidP="00E40554">
            <w:pPr>
              <w:ind w:left="284"/>
              <w:rPr>
                <w:rFonts w:ascii="Calibri" w:hAnsi="Calibri"/>
                <w:sz w:val="22"/>
                <w:szCs w:val="22"/>
              </w:rPr>
            </w:pPr>
            <w:r w:rsidRPr="00851FFA">
              <w:rPr>
                <w:rFonts w:ascii="Calibri" w:hAnsi="Calibri"/>
                <w:sz w:val="22"/>
                <w:szCs w:val="22"/>
              </w:rPr>
              <w:t>Lines of authority</w:t>
            </w:r>
          </w:p>
          <w:p w14:paraId="0B02958C" w14:textId="77777777" w:rsidR="00851FFA" w:rsidRPr="00851FFA" w:rsidRDefault="00851FFA" w:rsidP="00E40554">
            <w:pPr>
              <w:ind w:left="284"/>
              <w:rPr>
                <w:rFonts w:ascii="Calibri" w:hAnsi="Calibri"/>
                <w:sz w:val="22"/>
                <w:szCs w:val="22"/>
              </w:rPr>
            </w:pPr>
            <w:r w:rsidRPr="00851FFA">
              <w:rPr>
                <w:rFonts w:ascii="Calibri" w:hAnsi="Calibri"/>
                <w:sz w:val="22"/>
                <w:szCs w:val="22"/>
              </w:rPr>
              <w:t>Standard Operating Procedures (SOPs)</w:t>
            </w:r>
          </w:p>
          <w:p w14:paraId="7D2FE450" w14:textId="77777777" w:rsidR="00851FFA" w:rsidRPr="00851FFA" w:rsidRDefault="00851FFA" w:rsidP="00E40554">
            <w:pPr>
              <w:ind w:left="284"/>
              <w:rPr>
                <w:rFonts w:ascii="Calibri" w:hAnsi="Calibri"/>
                <w:sz w:val="22"/>
                <w:szCs w:val="22"/>
              </w:rPr>
            </w:pPr>
            <w:r w:rsidRPr="00851FFA">
              <w:rPr>
                <w:rFonts w:ascii="Calibri" w:hAnsi="Calibri"/>
                <w:sz w:val="22"/>
                <w:szCs w:val="22"/>
              </w:rPr>
              <w:t>Organisation of duties of subordinates</w:t>
            </w:r>
          </w:p>
          <w:p w14:paraId="3156C3B4" w14:textId="77777777" w:rsidR="00851FFA" w:rsidRPr="00851FFA" w:rsidRDefault="00851FFA" w:rsidP="00E40554">
            <w:pPr>
              <w:ind w:left="284"/>
              <w:rPr>
                <w:rFonts w:ascii="Calibri" w:hAnsi="Calibri"/>
                <w:sz w:val="22"/>
                <w:szCs w:val="22"/>
              </w:rPr>
            </w:pPr>
            <w:r w:rsidRPr="00851FFA">
              <w:rPr>
                <w:rFonts w:ascii="Calibri" w:hAnsi="Calibri"/>
                <w:sz w:val="22"/>
                <w:szCs w:val="22"/>
              </w:rPr>
              <w:t>Resource management</w:t>
            </w:r>
          </w:p>
        </w:tc>
        <w:tc>
          <w:tcPr>
            <w:tcW w:w="1989" w:type="dxa"/>
            <w:tcBorders>
              <w:top w:val="single" w:sz="6" w:space="0" w:color="auto"/>
              <w:bottom w:val="single" w:sz="4" w:space="0" w:color="auto"/>
              <w:right w:val="single" w:sz="6" w:space="0" w:color="auto"/>
            </w:tcBorders>
          </w:tcPr>
          <w:p w14:paraId="689EA6EE" w14:textId="77777777" w:rsidR="00851FFA" w:rsidRPr="00851FFA" w:rsidRDefault="00851FFA" w:rsidP="00E40554">
            <w:pPr>
              <w:rPr>
                <w:rFonts w:ascii="Calibri" w:hAnsi="Calibri"/>
                <w:sz w:val="22"/>
                <w:szCs w:val="22"/>
              </w:rPr>
            </w:pPr>
          </w:p>
        </w:tc>
        <w:tc>
          <w:tcPr>
            <w:tcW w:w="3060" w:type="dxa"/>
            <w:tcBorders>
              <w:top w:val="single" w:sz="6" w:space="0" w:color="auto"/>
              <w:bottom w:val="single" w:sz="4" w:space="0" w:color="auto"/>
              <w:right w:val="single" w:sz="6" w:space="0" w:color="auto"/>
            </w:tcBorders>
          </w:tcPr>
          <w:p w14:paraId="2976F0CC" w14:textId="77777777" w:rsidR="00851FFA" w:rsidRPr="00851FFA" w:rsidRDefault="00851FFA" w:rsidP="00E40554">
            <w:pPr>
              <w:rPr>
                <w:rFonts w:ascii="Calibri" w:hAnsi="Calibri"/>
                <w:sz w:val="22"/>
                <w:szCs w:val="22"/>
              </w:rPr>
            </w:pPr>
          </w:p>
        </w:tc>
      </w:tr>
    </w:tbl>
    <w:p w14:paraId="04EAF1C0" w14:textId="77777777" w:rsidR="00AF2640" w:rsidRPr="00C50983" w:rsidRDefault="00AF2640" w:rsidP="00AF2640">
      <w:pPr>
        <w:sectPr w:rsidR="00AF2640" w:rsidRPr="00C50983" w:rsidSect="006039FF">
          <w:headerReference w:type="default" r:id="rId29"/>
          <w:pgSz w:w="16838" w:h="11906" w:orient="landscape" w:code="9"/>
          <w:pgMar w:top="1134" w:right="1134" w:bottom="1134" w:left="1134" w:header="706" w:footer="706" w:gutter="0"/>
          <w:cols w:space="708"/>
          <w:docGrid w:linePitch="360"/>
        </w:sectPr>
      </w:pPr>
    </w:p>
    <w:p w14:paraId="0AE38319" w14:textId="18E646D7" w:rsidR="0076035F" w:rsidRPr="00C50983" w:rsidRDefault="00DB3929" w:rsidP="00DB3929">
      <w:pPr>
        <w:pStyle w:val="Module"/>
        <w:rPr>
          <w:caps/>
        </w:rPr>
      </w:pPr>
      <w:bookmarkStart w:id="697" w:name="_Toc531427489"/>
      <w:r w:rsidRPr="00DB3929">
        <w:lastRenderedPageBreak/>
        <w:t>ADMINISTRATIVE FUNCTIONS</w:t>
      </w:r>
      <w:bookmarkEnd w:id="697"/>
    </w:p>
    <w:p w14:paraId="500EF605" w14:textId="77777777" w:rsidR="006608F3" w:rsidRDefault="006608F3" w:rsidP="00612468">
      <w:pPr>
        <w:pStyle w:val="ModuleHeading1"/>
      </w:pPr>
      <w:bookmarkStart w:id="698" w:name="_Toc112216944"/>
      <w:bookmarkStart w:id="699" w:name="_Toc240860369"/>
      <w:bookmarkStart w:id="700" w:name="_Toc243103546"/>
      <w:bookmarkStart w:id="701" w:name="_Toc243103827"/>
      <w:bookmarkStart w:id="702" w:name="_Toc245124413"/>
      <w:bookmarkStart w:id="703" w:name="_Toc531427490"/>
      <w:r w:rsidRPr="008E46E7">
        <w:t>INTRODUCTION</w:t>
      </w:r>
      <w:bookmarkEnd w:id="698"/>
      <w:bookmarkEnd w:id="699"/>
      <w:bookmarkEnd w:id="700"/>
      <w:bookmarkEnd w:id="701"/>
      <w:bookmarkEnd w:id="702"/>
      <w:bookmarkEnd w:id="703"/>
    </w:p>
    <w:p w14:paraId="2EAC338C" w14:textId="77777777" w:rsidR="00612468" w:rsidRPr="00612468" w:rsidRDefault="00612468" w:rsidP="00612468">
      <w:pPr>
        <w:pStyle w:val="Heading1separatationline"/>
      </w:pPr>
    </w:p>
    <w:p w14:paraId="6900ED9D" w14:textId="77777777" w:rsidR="006608F3" w:rsidRDefault="006608F3" w:rsidP="006608F3">
      <w:pPr>
        <w:pStyle w:val="BodyText"/>
      </w:pPr>
      <w:r w:rsidRPr="008E46E7">
        <w:t>Instructors for this module should have knowledge and comprehension of the administration techniques and the ability to apply them in a VTS environment.  If this cannot be achieved, then the appropriate expert should cover certain sections of this module.  Every instructor should have full access to a simulator capable of representing the VTS environment.</w:t>
      </w:r>
    </w:p>
    <w:p w14:paraId="63A88B08" w14:textId="77777777" w:rsidR="006608F3" w:rsidRDefault="006608F3" w:rsidP="00612468">
      <w:pPr>
        <w:pStyle w:val="ModuleHeading1"/>
      </w:pPr>
      <w:bookmarkStart w:id="704" w:name="_Toc476984569"/>
      <w:bookmarkStart w:id="705" w:name="_Toc476986790"/>
      <w:bookmarkStart w:id="706" w:name="_Toc112216945"/>
      <w:bookmarkStart w:id="707" w:name="_Toc240860370"/>
      <w:bookmarkStart w:id="708" w:name="_Toc243103547"/>
      <w:bookmarkStart w:id="709" w:name="_Toc243103828"/>
      <w:bookmarkStart w:id="710" w:name="_Toc245124414"/>
      <w:bookmarkStart w:id="711" w:name="_Toc531427491"/>
      <w:r w:rsidRPr="008E46E7">
        <w:t>SUBJECT FRAMEWOR</w:t>
      </w:r>
      <w:bookmarkEnd w:id="704"/>
      <w:bookmarkEnd w:id="705"/>
      <w:r w:rsidRPr="008E46E7">
        <w:t>K</w:t>
      </w:r>
      <w:bookmarkEnd w:id="706"/>
      <w:bookmarkEnd w:id="707"/>
      <w:bookmarkEnd w:id="708"/>
      <w:bookmarkEnd w:id="709"/>
      <w:bookmarkEnd w:id="710"/>
      <w:bookmarkEnd w:id="711"/>
    </w:p>
    <w:p w14:paraId="6B3049C3" w14:textId="77777777" w:rsidR="00612468" w:rsidRPr="00612468" w:rsidRDefault="00612468" w:rsidP="00612468">
      <w:pPr>
        <w:pStyle w:val="Heading1separatationline"/>
      </w:pPr>
    </w:p>
    <w:p w14:paraId="53EA9A6E" w14:textId="77777777" w:rsidR="006608F3" w:rsidRDefault="006608F3" w:rsidP="00612468">
      <w:pPr>
        <w:pStyle w:val="ModuleHeading2"/>
      </w:pPr>
      <w:bookmarkStart w:id="712" w:name="_Toc476984570"/>
      <w:bookmarkStart w:id="713" w:name="_Toc476986791"/>
      <w:bookmarkStart w:id="714" w:name="_Toc112216946"/>
      <w:bookmarkStart w:id="715" w:name="_Toc240860371"/>
      <w:bookmarkStart w:id="716" w:name="_Toc243103548"/>
      <w:bookmarkStart w:id="717" w:name="_Toc243103829"/>
      <w:bookmarkStart w:id="718" w:name="_Toc245124415"/>
      <w:r w:rsidRPr="008E46E7">
        <w:t>Scope</w:t>
      </w:r>
      <w:bookmarkEnd w:id="712"/>
      <w:bookmarkEnd w:id="713"/>
      <w:bookmarkEnd w:id="714"/>
      <w:bookmarkEnd w:id="715"/>
      <w:bookmarkEnd w:id="716"/>
      <w:bookmarkEnd w:id="717"/>
      <w:bookmarkEnd w:id="718"/>
    </w:p>
    <w:p w14:paraId="6A3356B5" w14:textId="77777777" w:rsidR="006608F3" w:rsidRPr="008E46E7" w:rsidRDefault="006608F3" w:rsidP="006608F3">
      <w:pPr>
        <w:pStyle w:val="BodyText"/>
        <w:rPr>
          <w:szCs w:val="22"/>
        </w:rPr>
      </w:pPr>
      <w:r w:rsidRPr="008E46E7">
        <w:t>This syllabus covers the knowledge and skills necessary to plan and organise the administrative func</w:t>
      </w:r>
      <w:r w:rsidRPr="008E46E7">
        <w:rPr>
          <w:szCs w:val="22"/>
        </w:rPr>
        <w:t>tions required for maintaining the operational efficiency of a VTS centre.</w:t>
      </w:r>
    </w:p>
    <w:p w14:paraId="4E925B68" w14:textId="77777777" w:rsidR="006608F3" w:rsidRDefault="006608F3" w:rsidP="00612468">
      <w:pPr>
        <w:pStyle w:val="ModuleHeading2"/>
      </w:pPr>
      <w:bookmarkStart w:id="719" w:name="_Toc476984571"/>
      <w:bookmarkStart w:id="720" w:name="_Toc476986792"/>
      <w:bookmarkStart w:id="721" w:name="_Toc112216947"/>
      <w:bookmarkStart w:id="722" w:name="_Toc240860372"/>
      <w:bookmarkStart w:id="723" w:name="_Toc243103549"/>
      <w:bookmarkStart w:id="724" w:name="_Toc243103830"/>
      <w:bookmarkStart w:id="725" w:name="_Toc245124416"/>
      <w:r w:rsidRPr="008E46E7">
        <w:t>Aims</w:t>
      </w:r>
      <w:bookmarkEnd w:id="719"/>
      <w:bookmarkEnd w:id="720"/>
      <w:bookmarkEnd w:id="721"/>
      <w:bookmarkEnd w:id="722"/>
      <w:bookmarkEnd w:id="723"/>
      <w:bookmarkEnd w:id="724"/>
      <w:bookmarkEnd w:id="725"/>
    </w:p>
    <w:p w14:paraId="5FC99612" w14:textId="77777777" w:rsidR="006608F3" w:rsidRPr="008E46E7" w:rsidRDefault="006608F3" w:rsidP="006608F3">
      <w:pPr>
        <w:pStyle w:val="BodyText"/>
      </w:pPr>
      <w:r w:rsidRPr="008E46E7">
        <w:t xml:space="preserve">On completion of the module participants will demonstrate knowledge to coordinate communications with allied services, manage traffic schedules, prepare reports and assess the performance of VTS centres and personnel. </w:t>
      </w:r>
    </w:p>
    <w:p w14:paraId="538F22F4" w14:textId="77777777" w:rsidR="006608F3" w:rsidRDefault="006608F3" w:rsidP="006608F3">
      <w:pPr>
        <w:pStyle w:val="BodyText"/>
      </w:pPr>
      <w:r w:rsidRPr="008E46E7">
        <w:t>Participants will also demonstrate knowledge enabling them to manage sailing or route plans and develop traffic plans based on forecast traffic movements within the VTS area.</w:t>
      </w:r>
    </w:p>
    <w:p w14:paraId="353CD27E" w14:textId="77777777" w:rsidR="006608F3" w:rsidRDefault="006608F3" w:rsidP="00612468">
      <w:pPr>
        <w:pStyle w:val="ModuleHeading1"/>
      </w:pPr>
      <w:bookmarkStart w:id="726" w:name="_Toc476984572"/>
      <w:bookmarkStart w:id="727" w:name="_Toc476986793"/>
      <w:bookmarkStart w:id="728" w:name="_Toc112216948"/>
      <w:bookmarkStart w:id="729" w:name="_Toc240860373"/>
      <w:bookmarkStart w:id="730" w:name="_Toc243103550"/>
      <w:bookmarkStart w:id="731" w:name="_Toc243103831"/>
      <w:bookmarkStart w:id="732" w:name="_Toc245124417"/>
      <w:bookmarkStart w:id="733" w:name="_Toc531427492"/>
      <w:r w:rsidRPr="008E46E7">
        <w:t>SUBJECT OUTLINE</w:t>
      </w:r>
      <w:bookmarkEnd w:id="726"/>
      <w:bookmarkEnd w:id="727"/>
      <w:bookmarkEnd w:id="728"/>
      <w:bookmarkEnd w:id="729"/>
      <w:r w:rsidRPr="008E46E7">
        <w:t xml:space="preserve"> OF MODULE 5</w:t>
      </w:r>
      <w:bookmarkEnd w:id="730"/>
      <w:bookmarkEnd w:id="731"/>
      <w:bookmarkEnd w:id="732"/>
      <w:bookmarkEnd w:id="733"/>
    </w:p>
    <w:p w14:paraId="7CFABA86" w14:textId="77777777" w:rsidR="00612468" w:rsidRPr="00612468" w:rsidRDefault="00612468" w:rsidP="00612468">
      <w:pPr>
        <w:pStyle w:val="Heading1separatationline"/>
      </w:pPr>
    </w:p>
    <w:p w14:paraId="7963FC2B" w14:textId="77777777" w:rsidR="006608F3" w:rsidRPr="008E46E7" w:rsidRDefault="006608F3" w:rsidP="00612468">
      <w:pPr>
        <w:pStyle w:val="Tablecaption"/>
      </w:pPr>
      <w:bookmarkStart w:id="734" w:name="_Toc245124350"/>
      <w:bookmarkStart w:id="735" w:name="_Toc531425668"/>
      <w:r w:rsidRPr="008E46E7">
        <w:t>Subject outline – Administrative functions</w:t>
      </w:r>
      <w:bookmarkEnd w:id="734"/>
      <w:bookmarkEnd w:id="73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8"/>
        <w:gridCol w:w="1884"/>
        <w:gridCol w:w="1701"/>
        <w:gridCol w:w="1559"/>
      </w:tblGrid>
      <w:tr w:rsidR="006608F3" w:rsidRPr="00612468" w14:paraId="70350E87" w14:textId="77777777" w:rsidTr="00E40554">
        <w:trPr>
          <w:trHeight w:val="317"/>
        </w:trPr>
        <w:tc>
          <w:tcPr>
            <w:tcW w:w="4178" w:type="dxa"/>
            <w:vMerge w:val="restart"/>
            <w:vAlign w:val="center"/>
          </w:tcPr>
          <w:p w14:paraId="0BCDFA01" w14:textId="77777777" w:rsidR="006608F3" w:rsidRPr="00612468" w:rsidRDefault="006608F3" w:rsidP="00612468">
            <w:pPr>
              <w:pStyle w:val="Tableheading"/>
            </w:pPr>
            <w:r w:rsidRPr="00612468">
              <w:t>Subject Area</w:t>
            </w:r>
          </w:p>
        </w:tc>
        <w:tc>
          <w:tcPr>
            <w:tcW w:w="1884" w:type="dxa"/>
            <w:vMerge w:val="restart"/>
            <w:vAlign w:val="center"/>
          </w:tcPr>
          <w:p w14:paraId="77FCBFEB" w14:textId="77777777" w:rsidR="006608F3" w:rsidRPr="00612468" w:rsidRDefault="006608F3" w:rsidP="00612468">
            <w:pPr>
              <w:pStyle w:val="Tableheading"/>
            </w:pPr>
            <w:r w:rsidRPr="00612468">
              <w:t>Recommended Competence Level</w:t>
            </w:r>
          </w:p>
        </w:tc>
        <w:tc>
          <w:tcPr>
            <w:tcW w:w="3260" w:type="dxa"/>
            <w:gridSpan w:val="2"/>
            <w:vAlign w:val="center"/>
          </w:tcPr>
          <w:p w14:paraId="365B861E" w14:textId="77777777" w:rsidR="006608F3" w:rsidRPr="00612468" w:rsidRDefault="006608F3" w:rsidP="00612468">
            <w:pPr>
              <w:pStyle w:val="Tableheading"/>
            </w:pPr>
            <w:r w:rsidRPr="00612468">
              <w:t>Recommended Hours</w:t>
            </w:r>
          </w:p>
        </w:tc>
      </w:tr>
      <w:tr w:rsidR="006608F3" w:rsidRPr="00612468" w14:paraId="30FFCCA7" w14:textId="77777777" w:rsidTr="00E40554">
        <w:trPr>
          <w:trHeight w:val="632"/>
        </w:trPr>
        <w:tc>
          <w:tcPr>
            <w:tcW w:w="4178" w:type="dxa"/>
            <w:vMerge/>
            <w:vAlign w:val="center"/>
          </w:tcPr>
          <w:p w14:paraId="3E7B44E2" w14:textId="77777777" w:rsidR="006608F3" w:rsidRPr="00612468" w:rsidRDefault="006608F3" w:rsidP="00612468">
            <w:pPr>
              <w:pStyle w:val="Tableheading"/>
            </w:pPr>
          </w:p>
        </w:tc>
        <w:tc>
          <w:tcPr>
            <w:tcW w:w="1884" w:type="dxa"/>
            <w:vMerge/>
            <w:vAlign w:val="center"/>
          </w:tcPr>
          <w:p w14:paraId="1A0E650D" w14:textId="77777777" w:rsidR="006608F3" w:rsidRPr="00612468" w:rsidRDefault="006608F3" w:rsidP="00612468">
            <w:pPr>
              <w:pStyle w:val="Tableheading"/>
            </w:pPr>
          </w:p>
        </w:tc>
        <w:tc>
          <w:tcPr>
            <w:tcW w:w="1701" w:type="dxa"/>
            <w:vAlign w:val="center"/>
          </w:tcPr>
          <w:p w14:paraId="35475A1F" w14:textId="77777777" w:rsidR="006608F3" w:rsidRPr="00612468" w:rsidRDefault="006608F3" w:rsidP="00612468">
            <w:pPr>
              <w:pStyle w:val="Tableheading"/>
            </w:pPr>
            <w:r w:rsidRPr="00612468">
              <w:t>Presentations/ Lectures</w:t>
            </w:r>
          </w:p>
        </w:tc>
        <w:tc>
          <w:tcPr>
            <w:tcW w:w="1559" w:type="dxa"/>
            <w:vAlign w:val="center"/>
          </w:tcPr>
          <w:p w14:paraId="0D592C29" w14:textId="77777777" w:rsidR="006608F3" w:rsidRPr="00612468" w:rsidRDefault="006608F3" w:rsidP="00612468">
            <w:pPr>
              <w:pStyle w:val="Tableheading"/>
            </w:pPr>
            <w:r w:rsidRPr="00612468">
              <w:t>Exercises/ Simulation</w:t>
            </w:r>
            <w:r w:rsidRPr="00612468">
              <w:rPr>
                <w:vertAlign w:val="superscript"/>
              </w:rPr>
              <w:t>1</w:t>
            </w:r>
          </w:p>
        </w:tc>
      </w:tr>
      <w:tr w:rsidR="006608F3" w:rsidRPr="00612468" w14:paraId="0E7F6394" w14:textId="77777777" w:rsidTr="00612468">
        <w:trPr>
          <w:trHeight w:val="1496"/>
        </w:trPr>
        <w:tc>
          <w:tcPr>
            <w:tcW w:w="4178" w:type="dxa"/>
          </w:tcPr>
          <w:p w14:paraId="605AFF81" w14:textId="77777777" w:rsidR="006608F3" w:rsidRPr="00612468" w:rsidRDefault="006608F3" w:rsidP="00E40554">
            <w:pPr>
              <w:tabs>
                <w:tab w:val="left" w:pos="360"/>
              </w:tabs>
              <w:ind w:left="360" w:hanging="360"/>
              <w:rPr>
                <w:rFonts w:ascii="Calibri" w:hAnsi="Calibri"/>
                <w:b/>
                <w:sz w:val="22"/>
                <w:szCs w:val="22"/>
              </w:rPr>
            </w:pPr>
            <w:r w:rsidRPr="00612468">
              <w:rPr>
                <w:rFonts w:ascii="Calibri" w:hAnsi="Calibri"/>
                <w:b/>
                <w:sz w:val="22"/>
                <w:szCs w:val="22"/>
              </w:rPr>
              <w:t>Planning and Organisation</w:t>
            </w:r>
          </w:p>
          <w:p w14:paraId="1E08D3BA" w14:textId="77777777" w:rsidR="006608F3" w:rsidRPr="00612468" w:rsidRDefault="006608F3" w:rsidP="00E40554">
            <w:pPr>
              <w:rPr>
                <w:rFonts w:ascii="Calibri" w:hAnsi="Calibri"/>
                <w:sz w:val="22"/>
                <w:szCs w:val="22"/>
              </w:rPr>
            </w:pPr>
            <w:r w:rsidRPr="00612468">
              <w:rPr>
                <w:rFonts w:ascii="Calibri" w:hAnsi="Calibri"/>
                <w:sz w:val="22"/>
                <w:szCs w:val="22"/>
              </w:rPr>
              <w:t>Traffic schedules</w:t>
            </w:r>
          </w:p>
          <w:p w14:paraId="53AF5492" w14:textId="77777777" w:rsidR="006608F3" w:rsidRPr="00612468" w:rsidRDefault="006608F3" w:rsidP="00E40554">
            <w:pPr>
              <w:rPr>
                <w:rFonts w:ascii="Calibri" w:hAnsi="Calibri"/>
                <w:sz w:val="22"/>
                <w:szCs w:val="22"/>
              </w:rPr>
            </w:pPr>
            <w:r w:rsidRPr="00612468">
              <w:rPr>
                <w:rFonts w:ascii="Calibri" w:hAnsi="Calibri"/>
                <w:sz w:val="22"/>
                <w:szCs w:val="22"/>
              </w:rPr>
              <w:t>Performance of a VTS centre</w:t>
            </w:r>
          </w:p>
          <w:p w14:paraId="084C4241" w14:textId="77777777" w:rsidR="006608F3" w:rsidRPr="00612468" w:rsidRDefault="006608F3" w:rsidP="00E40554">
            <w:pPr>
              <w:rPr>
                <w:rFonts w:ascii="Calibri" w:hAnsi="Calibri"/>
                <w:sz w:val="22"/>
                <w:szCs w:val="22"/>
              </w:rPr>
            </w:pPr>
            <w:r w:rsidRPr="00612468">
              <w:rPr>
                <w:rFonts w:ascii="Calibri" w:hAnsi="Calibri"/>
                <w:sz w:val="22"/>
                <w:szCs w:val="22"/>
              </w:rPr>
              <w:t>Performance of VTS personnel</w:t>
            </w:r>
          </w:p>
          <w:p w14:paraId="70966996" w14:textId="77777777" w:rsidR="006608F3" w:rsidRPr="00612468" w:rsidRDefault="006608F3" w:rsidP="00E40554">
            <w:pPr>
              <w:rPr>
                <w:rFonts w:ascii="Calibri" w:hAnsi="Calibri"/>
                <w:sz w:val="22"/>
                <w:szCs w:val="22"/>
              </w:rPr>
            </w:pPr>
            <w:r w:rsidRPr="00612468">
              <w:rPr>
                <w:rFonts w:ascii="Calibri" w:hAnsi="Calibri"/>
                <w:sz w:val="22"/>
                <w:szCs w:val="22"/>
              </w:rPr>
              <w:t>Preparation of reports (internal and external)</w:t>
            </w:r>
          </w:p>
          <w:p w14:paraId="555DA59D" w14:textId="77777777" w:rsidR="006608F3" w:rsidRPr="00612468" w:rsidRDefault="006608F3" w:rsidP="00E40554">
            <w:pPr>
              <w:rPr>
                <w:rFonts w:ascii="Calibri" w:hAnsi="Calibri"/>
                <w:sz w:val="22"/>
                <w:szCs w:val="22"/>
              </w:rPr>
            </w:pPr>
            <w:r w:rsidRPr="00612468">
              <w:rPr>
                <w:rFonts w:ascii="Calibri" w:hAnsi="Calibri"/>
                <w:sz w:val="22"/>
                <w:szCs w:val="22"/>
              </w:rPr>
              <w:t>Allied services</w:t>
            </w:r>
          </w:p>
        </w:tc>
        <w:tc>
          <w:tcPr>
            <w:tcW w:w="1884" w:type="dxa"/>
            <w:vAlign w:val="center"/>
          </w:tcPr>
          <w:p w14:paraId="04A75746" w14:textId="77777777" w:rsidR="006608F3" w:rsidRPr="00612468" w:rsidRDefault="006608F3" w:rsidP="00612468">
            <w:pPr>
              <w:jc w:val="center"/>
              <w:rPr>
                <w:rFonts w:ascii="Calibri" w:hAnsi="Calibri"/>
                <w:sz w:val="22"/>
                <w:szCs w:val="22"/>
              </w:rPr>
            </w:pPr>
            <w:r w:rsidRPr="00612468">
              <w:rPr>
                <w:rFonts w:ascii="Calibri" w:hAnsi="Calibri"/>
                <w:sz w:val="22"/>
                <w:szCs w:val="22"/>
              </w:rPr>
              <w:t>Level 4</w:t>
            </w:r>
          </w:p>
        </w:tc>
        <w:tc>
          <w:tcPr>
            <w:tcW w:w="1701" w:type="dxa"/>
            <w:vAlign w:val="center"/>
          </w:tcPr>
          <w:p w14:paraId="22CBC6BD" w14:textId="77777777" w:rsidR="006608F3" w:rsidRPr="00612468" w:rsidRDefault="006608F3" w:rsidP="00612468">
            <w:pPr>
              <w:ind w:right="-108"/>
              <w:jc w:val="center"/>
              <w:rPr>
                <w:rFonts w:ascii="Calibri" w:hAnsi="Calibri"/>
                <w:sz w:val="22"/>
                <w:szCs w:val="22"/>
              </w:rPr>
            </w:pPr>
            <w:r w:rsidRPr="00612468">
              <w:rPr>
                <w:rFonts w:ascii="Calibri" w:hAnsi="Calibri"/>
                <w:sz w:val="22"/>
                <w:szCs w:val="22"/>
              </w:rPr>
              <w:t>12 hours total</w:t>
            </w:r>
          </w:p>
        </w:tc>
        <w:tc>
          <w:tcPr>
            <w:tcW w:w="1559" w:type="dxa"/>
            <w:vAlign w:val="center"/>
          </w:tcPr>
          <w:p w14:paraId="7E93FDE0" w14:textId="77777777" w:rsidR="006608F3" w:rsidRPr="00612468" w:rsidRDefault="006608F3" w:rsidP="00612468">
            <w:pPr>
              <w:jc w:val="center"/>
              <w:rPr>
                <w:rFonts w:ascii="Calibri" w:hAnsi="Calibri"/>
                <w:sz w:val="22"/>
                <w:szCs w:val="22"/>
              </w:rPr>
            </w:pPr>
            <w:r w:rsidRPr="00612468">
              <w:rPr>
                <w:rFonts w:ascii="Calibri" w:hAnsi="Calibri"/>
                <w:sz w:val="22"/>
                <w:szCs w:val="22"/>
              </w:rPr>
              <w:t>6 hours total</w:t>
            </w:r>
          </w:p>
        </w:tc>
      </w:tr>
    </w:tbl>
    <w:p w14:paraId="481BD924" w14:textId="77777777" w:rsidR="006608F3" w:rsidRPr="00612468" w:rsidRDefault="006608F3" w:rsidP="006608F3">
      <w:pPr>
        <w:spacing w:before="120"/>
        <w:rPr>
          <w:i/>
          <w:sz w:val="22"/>
          <w:szCs w:val="22"/>
        </w:rPr>
      </w:pPr>
      <w:r w:rsidRPr="00612468">
        <w:rPr>
          <w:i/>
          <w:sz w:val="22"/>
          <w:szCs w:val="22"/>
        </w:rPr>
        <w:t>Note 1 – Aspects pertaining to legal implications should be integrated in all simulation exercises.</w:t>
      </w:r>
    </w:p>
    <w:p w14:paraId="6F6612A4" w14:textId="77777777" w:rsidR="006608F3" w:rsidRPr="008E46E7" w:rsidRDefault="006608F3" w:rsidP="006608F3">
      <w:pPr>
        <w:pStyle w:val="BodyText"/>
      </w:pPr>
    </w:p>
    <w:p w14:paraId="39E6123E" w14:textId="77777777" w:rsidR="006608F3" w:rsidRPr="008E46E7" w:rsidRDefault="006608F3" w:rsidP="006608F3">
      <w:pPr>
        <w:pStyle w:val="BodyText"/>
      </w:pPr>
    </w:p>
    <w:p w14:paraId="4A56A752" w14:textId="77777777" w:rsidR="006608F3" w:rsidRPr="008E46E7" w:rsidRDefault="006608F3" w:rsidP="006608F3">
      <w:pPr>
        <w:pStyle w:val="BodyText"/>
        <w:sectPr w:rsidR="006608F3" w:rsidRPr="008E46E7" w:rsidSect="00E40554">
          <w:headerReference w:type="default" r:id="rId30"/>
          <w:pgSz w:w="11907" w:h="16840" w:code="9"/>
          <w:pgMar w:top="1440" w:right="1440" w:bottom="1440" w:left="1440" w:header="720" w:footer="720" w:gutter="0"/>
          <w:cols w:space="720"/>
        </w:sectPr>
      </w:pPr>
    </w:p>
    <w:p w14:paraId="795DC39C" w14:textId="77777777" w:rsidR="006608F3" w:rsidRDefault="006608F3" w:rsidP="00612468">
      <w:pPr>
        <w:pStyle w:val="ModuleHeading1"/>
      </w:pPr>
      <w:bookmarkStart w:id="736" w:name="_Toc476984573"/>
      <w:bookmarkStart w:id="737" w:name="_Toc476986794"/>
      <w:bookmarkStart w:id="738" w:name="_Toc112216949"/>
      <w:bookmarkStart w:id="739" w:name="_Toc240860374"/>
      <w:bookmarkStart w:id="740" w:name="_Toc243103551"/>
      <w:bookmarkStart w:id="741" w:name="_Toc243103832"/>
      <w:bookmarkStart w:id="742" w:name="_Toc245124418"/>
      <w:bookmarkStart w:id="743" w:name="_Toc531427493"/>
      <w:r w:rsidRPr="008E46E7">
        <w:lastRenderedPageBreak/>
        <w:t>DETAILED TEACHING SYLLABU</w:t>
      </w:r>
      <w:bookmarkEnd w:id="736"/>
      <w:bookmarkEnd w:id="737"/>
      <w:r w:rsidRPr="008E46E7">
        <w:t>S</w:t>
      </w:r>
      <w:bookmarkEnd w:id="738"/>
      <w:bookmarkEnd w:id="739"/>
      <w:r w:rsidRPr="008E46E7">
        <w:t xml:space="preserve"> OF MODULE 5</w:t>
      </w:r>
      <w:bookmarkEnd w:id="740"/>
      <w:bookmarkEnd w:id="741"/>
      <w:bookmarkEnd w:id="742"/>
      <w:bookmarkEnd w:id="743"/>
    </w:p>
    <w:p w14:paraId="1C244C81" w14:textId="77777777" w:rsidR="00612468" w:rsidRPr="00612468" w:rsidRDefault="00612468" w:rsidP="00612468">
      <w:pPr>
        <w:pStyle w:val="Heading1separatationline"/>
      </w:pPr>
    </w:p>
    <w:p w14:paraId="1D263B2C" w14:textId="77777777" w:rsidR="006608F3" w:rsidRPr="008E46E7" w:rsidRDefault="006608F3" w:rsidP="00612468">
      <w:pPr>
        <w:pStyle w:val="Tablecaption"/>
      </w:pPr>
      <w:bookmarkStart w:id="744" w:name="_Toc245124351"/>
      <w:bookmarkStart w:id="745" w:name="_Toc531425669"/>
      <w:r w:rsidRPr="008E46E7">
        <w:t>Detailed teaching syllabus – Administrative functions</w:t>
      </w:r>
      <w:bookmarkEnd w:id="744"/>
      <w:bookmarkEnd w:id="745"/>
    </w:p>
    <w:tbl>
      <w:tblPr>
        <w:tblW w:w="0" w:type="auto"/>
        <w:jc w:val="center"/>
        <w:tblLayout w:type="fixed"/>
        <w:tblLook w:val="0000" w:firstRow="0" w:lastRow="0" w:firstColumn="0" w:lastColumn="0" w:noHBand="0" w:noVBand="0"/>
      </w:tblPr>
      <w:tblGrid>
        <w:gridCol w:w="7479"/>
        <w:gridCol w:w="1989"/>
        <w:gridCol w:w="3060"/>
      </w:tblGrid>
      <w:tr w:rsidR="006608F3" w:rsidRPr="00612468" w14:paraId="5FF46116" w14:textId="77777777" w:rsidTr="00612468">
        <w:trPr>
          <w:trHeight w:val="505"/>
          <w:tblHeader/>
          <w:jc w:val="center"/>
        </w:trPr>
        <w:tc>
          <w:tcPr>
            <w:tcW w:w="7479" w:type="dxa"/>
            <w:tcBorders>
              <w:top w:val="single" w:sz="6" w:space="0" w:color="auto"/>
              <w:left w:val="single" w:sz="6" w:space="0" w:color="auto"/>
              <w:bottom w:val="single" w:sz="12" w:space="0" w:color="auto"/>
            </w:tcBorders>
            <w:vAlign w:val="center"/>
          </w:tcPr>
          <w:p w14:paraId="5EB8D86E" w14:textId="77777777" w:rsidR="006608F3" w:rsidRPr="00612468" w:rsidRDefault="006608F3" w:rsidP="00612468">
            <w:pPr>
              <w:pStyle w:val="Tableheading"/>
            </w:pPr>
            <w:r w:rsidRPr="00612468">
              <w:t>Subjects /Learning Objectives</w:t>
            </w:r>
          </w:p>
        </w:tc>
        <w:tc>
          <w:tcPr>
            <w:tcW w:w="1989" w:type="dxa"/>
            <w:tcBorders>
              <w:top w:val="single" w:sz="6" w:space="0" w:color="auto"/>
              <w:left w:val="single" w:sz="6" w:space="0" w:color="auto"/>
              <w:bottom w:val="single" w:sz="12" w:space="0" w:color="auto"/>
            </w:tcBorders>
            <w:vAlign w:val="center"/>
          </w:tcPr>
          <w:p w14:paraId="7453DECE" w14:textId="77777777" w:rsidR="006608F3" w:rsidRPr="00612468" w:rsidRDefault="006608F3" w:rsidP="00612468">
            <w:pPr>
              <w:pStyle w:val="Tableheading"/>
            </w:pPr>
            <w:r w:rsidRPr="00612468">
              <w:t>Reference</w:t>
            </w:r>
          </w:p>
        </w:tc>
        <w:tc>
          <w:tcPr>
            <w:tcW w:w="3060" w:type="dxa"/>
            <w:tcBorders>
              <w:top w:val="single" w:sz="6" w:space="0" w:color="auto"/>
              <w:left w:val="single" w:sz="6" w:space="0" w:color="auto"/>
              <w:bottom w:val="single" w:sz="12" w:space="0" w:color="auto"/>
              <w:right w:val="single" w:sz="6" w:space="0" w:color="auto"/>
            </w:tcBorders>
            <w:vAlign w:val="center"/>
          </w:tcPr>
          <w:p w14:paraId="509785C9" w14:textId="77777777" w:rsidR="006608F3" w:rsidRPr="00612468" w:rsidRDefault="006608F3" w:rsidP="00612468">
            <w:pPr>
              <w:pStyle w:val="Tableheading"/>
            </w:pPr>
            <w:r w:rsidRPr="00612468">
              <w:t>Teaching Aid</w:t>
            </w:r>
          </w:p>
        </w:tc>
      </w:tr>
      <w:tr w:rsidR="006608F3" w:rsidRPr="00612468" w14:paraId="10C0EBD9" w14:textId="77777777" w:rsidTr="00612468">
        <w:trPr>
          <w:jc w:val="center"/>
        </w:trPr>
        <w:tc>
          <w:tcPr>
            <w:tcW w:w="7479" w:type="dxa"/>
            <w:tcBorders>
              <w:top w:val="single" w:sz="12" w:space="0" w:color="auto"/>
              <w:left w:val="single" w:sz="6" w:space="0" w:color="auto"/>
              <w:bottom w:val="single" w:sz="6" w:space="0" w:color="auto"/>
            </w:tcBorders>
          </w:tcPr>
          <w:p w14:paraId="3D3D6681" w14:textId="77777777" w:rsidR="006608F3" w:rsidRPr="00612468" w:rsidRDefault="006608F3" w:rsidP="00E40554">
            <w:pPr>
              <w:spacing w:before="60" w:after="60"/>
              <w:rPr>
                <w:rFonts w:ascii="Calibri" w:hAnsi="Calibri"/>
                <w:b/>
                <w:sz w:val="22"/>
                <w:szCs w:val="22"/>
              </w:rPr>
            </w:pPr>
            <w:bookmarkStart w:id="746" w:name="_Toc476984574"/>
            <w:bookmarkStart w:id="747" w:name="_Toc476986795"/>
            <w:bookmarkStart w:id="748" w:name="_Toc112216950"/>
            <w:r w:rsidRPr="00612468">
              <w:rPr>
                <w:rFonts w:ascii="Calibri" w:hAnsi="Calibri"/>
                <w:b/>
                <w:sz w:val="22"/>
                <w:szCs w:val="22"/>
              </w:rPr>
              <w:t>Planning and Organisation</w:t>
            </w:r>
            <w:bookmarkEnd w:id="746"/>
            <w:bookmarkEnd w:id="747"/>
            <w:bookmarkEnd w:id="748"/>
          </w:p>
        </w:tc>
        <w:tc>
          <w:tcPr>
            <w:tcW w:w="1989" w:type="dxa"/>
            <w:tcBorders>
              <w:top w:val="single" w:sz="12" w:space="0" w:color="auto"/>
              <w:left w:val="single" w:sz="6" w:space="0" w:color="auto"/>
              <w:bottom w:val="single" w:sz="6" w:space="0" w:color="auto"/>
              <w:right w:val="single" w:sz="6" w:space="0" w:color="auto"/>
            </w:tcBorders>
          </w:tcPr>
          <w:p w14:paraId="779230B6" w14:textId="77777777" w:rsidR="006608F3" w:rsidRPr="00612468" w:rsidRDefault="006608F3" w:rsidP="00E40554">
            <w:pPr>
              <w:pStyle w:val="TOC1"/>
              <w:rPr>
                <w:rFonts w:ascii="Calibri" w:hAnsi="Calibri"/>
                <w:sz w:val="22"/>
                <w:szCs w:val="22"/>
              </w:rPr>
            </w:pPr>
          </w:p>
        </w:tc>
        <w:tc>
          <w:tcPr>
            <w:tcW w:w="3060" w:type="dxa"/>
            <w:tcBorders>
              <w:top w:val="single" w:sz="12" w:space="0" w:color="auto"/>
              <w:bottom w:val="single" w:sz="6" w:space="0" w:color="auto"/>
              <w:right w:val="single" w:sz="6" w:space="0" w:color="auto"/>
            </w:tcBorders>
          </w:tcPr>
          <w:p w14:paraId="3E63ABC1" w14:textId="77777777" w:rsidR="006608F3" w:rsidRPr="00612468" w:rsidRDefault="006608F3" w:rsidP="00E40554">
            <w:pPr>
              <w:spacing w:before="60" w:after="60"/>
              <w:rPr>
                <w:rFonts w:ascii="Calibri" w:hAnsi="Calibri"/>
                <w:sz w:val="22"/>
                <w:szCs w:val="22"/>
              </w:rPr>
            </w:pPr>
          </w:p>
        </w:tc>
      </w:tr>
      <w:tr w:rsidR="006608F3" w:rsidRPr="00612468" w14:paraId="480C6659" w14:textId="77777777" w:rsidTr="00612468">
        <w:trPr>
          <w:trHeight w:val="1061"/>
          <w:jc w:val="center"/>
        </w:trPr>
        <w:tc>
          <w:tcPr>
            <w:tcW w:w="7479" w:type="dxa"/>
            <w:tcBorders>
              <w:top w:val="single" w:sz="6" w:space="0" w:color="auto"/>
              <w:left w:val="single" w:sz="6" w:space="0" w:color="auto"/>
              <w:bottom w:val="single" w:sz="6" w:space="0" w:color="auto"/>
            </w:tcBorders>
          </w:tcPr>
          <w:p w14:paraId="5424AA6A" w14:textId="77777777" w:rsidR="006608F3" w:rsidRPr="00612468" w:rsidRDefault="006608F3" w:rsidP="00E45D3A">
            <w:pPr>
              <w:spacing w:before="60" w:after="40"/>
              <w:rPr>
                <w:rFonts w:ascii="Calibri" w:hAnsi="Calibri"/>
                <w:sz w:val="22"/>
                <w:szCs w:val="22"/>
              </w:rPr>
            </w:pPr>
            <w:bookmarkStart w:id="749" w:name="_Toc476984576"/>
            <w:bookmarkStart w:id="750" w:name="_Toc476986797"/>
            <w:r w:rsidRPr="00612468">
              <w:rPr>
                <w:rFonts w:ascii="Calibri" w:hAnsi="Calibri"/>
                <w:sz w:val="22"/>
                <w:szCs w:val="22"/>
              </w:rPr>
              <w:t>Traffic schedules</w:t>
            </w:r>
            <w:bookmarkEnd w:id="749"/>
            <w:bookmarkEnd w:id="750"/>
          </w:p>
          <w:p w14:paraId="1DAA8265"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Monitoring traffic schedules</w:t>
            </w:r>
          </w:p>
          <w:p w14:paraId="31592706"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Promulgating traffic schedules</w:t>
            </w:r>
          </w:p>
          <w:p w14:paraId="443ACBD9"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Managing traffic schedules</w:t>
            </w:r>
          </w:p>
        </w:tc>
        <w:tc>
          <w:tcPr>
            <w:tcW w:w="1989" w:type="dxa"/>
            <w:tcBorders>
              <w:top w:val="single" w:sz="6" w:space="0" w:color="auto"/>
              <w:left w:val="single" w:sz="6" w:space="0" w:color="auto"/>
              <w:bottom w:val="single" w:sz="6" w:space="0" w:color="auto"/>
              <w:right w:val="single" w:sz="6" w:space="0" w:color="auto"/>
            </w:tcBorders>
          </w:tcPr>
          <w:p w14:paraId="1EAB264A" w14:textId="77777777" w:rsidR="006608F3" w:rsidRPr="00612468" w:rsidRDefault="006608F3" w:rsidP="00E40554">
            <w:pPr>
              <w:spacing w:before="60" w:after="60"/>
              <w:rPr>
                <w:rFonts w:ascii="Calibri" w:hAnsi="Calibri"/>
                <w:sz w:val="22"/>
                <w:szCs w:val="22"/>
              </w:rPr>
            </w:pPr>
            <w:r w:rsidRPr="00612468">
              <w:rPr>
                <w:rFonts w:ascii="Calibri" w:hAnsi="Calibri"/>
                <w:sz w:val="22"/>
                <w:szCs w:val="22"/>
              </w:rPr>
              <w:t>R37</w:t>
            </w:r>
          </w:p>
        </w:tc>
        <w:tc>
          <w:tcPr>
            <w:tcW w:w="3060" w:type="dxa"/>
            <w:tcBorders>
              <w:top w:val="single" w:sz="6" w:space="0" w:color="auto"/>
              <w:bottom w:val="single" w:sz="6" w:space="0" w:color="auto"/>
              <w:right w:val="single" w:sz="6" w:space="0" w:color="auto"/>
            </w:tcBorders>
          </w:tcPr>
          <w:p w14:paraId="26E8B249" w14:textId="77777777" w:rsidR="006608F3" w:rsidRPr="00612468" w:rsidRDefault="006608F3" w:rsidP="00E40554">
            <w:pPr>
              <w:spacing w:before="60" w:after="60"/>
              <w:rPr>
                <w:rFonts w:ascii="Calibri" w:hAnsi="Calibri"/>
                <w:sz w:val="22"/>
                <w:szCs w:val="22"/>
              </w:rPr>
            </w:pPr>
          </w:p>
        </w:tc>
      </w:tr>
      <w:tr w:rsidR="006608F3" w:rsidRPr="00612468" w14:paraId="2F38C86C" w14:textId="77777777" w:rsidTr="00612468">
        <w:trPr>
          <w:trHeight w:val="878"/>
          <w:jc w:val="center"/>
        </w:trPr>
        <w:tc>
          <w:tcPr>
            <w:tcW w:w="7479" w:type="dxa"/>
            <w:tcBorders>
              <w:top w:val="single" w:sz="6" w:space="0" w:color="auto"/>
              <w:left w:val="single" w:sz="6" w:space="0" w:color="auto"/>
              <w:bottom w:val="single" w:sz="6" w:space="0" w:color="auto"/>
            </w:tcBorders>
          </w:tcPr>
          <w:p w14:paraId="1EBF3748" w14:textId="77777777" w:rsidR="006608F3" w:rsidRPr="00612468" w:rsidRDefault="006608F3" w:rsidP="00E45D3A">
            <w:pPr>
              <w:spacing w:before="60" w:after="40"/>
              <w:rPr>
                <w:rFonts w:ascii="Calibri" w:hAnsi="Calibri"/>
                <w:sz w:val="22"/>
                <w:szCs w:val="22"/>
              </w:rPr>
            </w:pPr>
            <w:bookmarkStart w:id="751" w:name="_Toc476984578"/>
            <w:bookmarkStart w:id="752" w:name="_Toc476986799"/>
            <w:r w:rsidRPr="00612468">
              <w:rPr>
                <w:rFonts w:ascii="Calibri" w:hAnsi="Calibri"/>
                <w:sz w:val="22"/>
                <w:szCs w:val="22"/>
              </w:rPr>
              <w:t>Performance of VTS centre</w:t>
            </w:r>
            <w:bookmarkEnd w:id="751"/>
            <w:bookmarkEnd w:id="752"/>
          </w:p>
          <w:p w14:paraId="28B87B8E" w14:textId="77777777" w:rsidR="006608F3" w:rsidRPr="00612468" w:rsidRDefault="006608F3" w:rsidP="00E45D3A">
            <w:pPr>
              <w:spacing w:before="60" w:after="40"/>
              <w:ind w:left="709" w:hanging="142"/>
              <w:rPr>
                <w:rFonts w:ascii="Calibri" w:hAnsi="Calibri"/>
                <w:sz w:val="22"/>
                <w:szCs w:val="22"/>
              </w:rPr>
            </w:pPr>
            <w:r w:rsidRPr="00612468">
              <w:rPr>
                <w:rFonts w:ascii="Calibri" w:hAnsi="Calibri"/>
                <w:sz w:val="22"/>
                <w:szCs w:val="22"/>
              </w:rPr>
              <w:t xml:space="preserve">Supervising/maintaining log keeping functions </w:t>
            </w:r>
          </w:p>
          <w:p w14:paraId="4868CB7B" w14:textId="77777777" w:rsidR="006608F3" w:rsidRPr="00612468" w:rsidRDefault="006608F3" w:rsidP="00E45D3A">
            <w:pPr>
              <w:spacing w:before="60" w:after="40"/>
              <w:ind w:left="709" w:hanging="142"/>
              <w:rPr>
                <w:rFonts w:ascii="Calibri" w:hAnsi="Calibri"/>
                <w:sz w:val="22"/>
                <w:szCs w:val="22"/>
              </w:rPr>
            </w:pPr>
            <w:r w:rsidRPr="00612468">
              <w:rPr>
                <w:rFonts w:ascii="Calibri" w:hAnsi="Calibri"/>
                <w:sz w:val="22"/>
                <w:szCs w:val="22"/>
              </w:rPr>
              <w:t>Shift scheduling</w:t>
            </w:r>
          </w:p>
        </w:tc>
        <w:tc>
          <w:tcPr>
            <w:tcW w:w="1989" w:type="dxa"/>
            <w:tcBorders>
              <w:top w:val="single" w:sz="6" w:space="0" w:color="auto"/>
              <w:left w:val="single" w:sz="6" w:space="0" w:color="auto"/>
              <w:bottom w:val="single" w:sz="6" w:space="0" w:color="auto"/>
              <w:right w:val="single" w:sz="6" w:space="0" w:color="auto"/>
            </w:tcBorders>
          </w:tcPr>
          <w:p w14:paraId="7752FFCD" w14:textId="77777777" w:rsidR="006608F3" w:rsidRPr="00612468" w:rsidRDefault="006608F3" w:rsidP="00E40554">
            <w:pPr>
              <w:spacing w:before="60" w:after="60"/>
              <w:rPr>
                <w:rFonts w:ascii="Calibri" w:hAnsi="Calibri"/>
                <w:sz w:val="22"/>
                <w:szCs w:val="22"/>
              </w:rPr>
            </w:pPr>
            <w:r w:rsidRPr="00612468">
              <w:rPr>
                <w:rFonts w:ascii="Calibri" w:hAnsi="Calibri"/>
                <w:sz w:val="22"/>
                <w:szCs w:val="22"/>
              </w:rPr>
              <w:t>R37, R44, R49, R55</w:t>
            </w:r>
          </w:p>
        </w:tc>
        <w:tc>
          <w:tcPr>
            <w:tcW w:w="3060" w:type="dxa"/>
            <w:tcBorders>
              <w:top w:val="single" w:sz="6" w:space="0" w:color="auto"/>
              <w:bottom w:val="single" w:sz="6" w:space="0" w:color="auto"/>
              <w:right w:val="single" w:sz="6" w:space="0" w:color="auto"/>
            </w:tcBorders>
          </w:tcPr>
          <w:p w14:paraId="462C5EAC" w14:textId="77777777" w:rsidR="006608F3" w:rsidRPr="00612468" w:rsidRDefault="006608F3" w:rsidP="00E40554">
            <w:pPr>
              <w:spacing w:before="60" w:after="60"/>
              <w:rPr>
                <w:rFonts w:ascii="Calibri" w:hAnsi="Calibri"/>
                <w:sz w:val="22"/>
                <w:szCs w:val="22"/>
              </w:rPr>
            </w:pPr>
          </w:p>
        </w:tc>
      </w:tr>
      <w:tr w:rsidR="006608F3" w:rsidRPr="00612468" w14:paraId="6908B8CD" w14:textId="77777777" w:rsidTr="00612468">
        <w:trPr>
          <w:jc w:val="center"/>
        </w:trPr>
        <w:tc>
          <w:tcPr>
            <w:tcW w:w="7479" w:type="dxa"/>
            <w:tcBorders>
              <w:top w:val="single" w:sz="6" w:space="0" w:color="auto"/>
              <w:left w:val="single" w:sz="6" w:space="0" w:color="auto"/>
              <w:bottom w:val="single" w:sz="4" w:space="0" w:color="auto"/>
            </w:tcBorders>
          </w:tcPr>
          <w:p w14:paraId="306DAC34" w14:textId="77777777" w:rsidR="006608F3" w:rsidRPr="00612468" w:rsidRDefault="006608F3" w:rsidP="00E45D3A">
            <w:pPr>
              <w:spacing w:before="60" w:after="40"/>
              <w:rPr>
                <w:rFonts w:ascii="Calibri" w:hAnsi="Calibri"/>
                <w:sz w:val="22"/>
                <w:szCs w:val="22"/>
              </w:rPr>
            </w:pPr>
            <w:bookmarkStart w:id="753" w:name="_Toc476984579"/>
            <w:bookmarkStart w:id="754" w:name="_Toc476986800"/>
            <w:r w:rsidRPr="00612468">
              <w:rPr>
                <w:rFonts w:ascii="Calibri" w:hAnsi="Calibri"/>
                <w:sz w:val="22"/>
                <w:szCs w:val="22"/>
              </w:rPr>
              <w:t>Performance of VTS personnel</w:t>
            </w:r>
            <w:bookmarkEnd w:id="753"/>
            <w:bookmarkEnd w:id="754"/>
          </w:p>
          <w:p w14:paraId="7A741FFA"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Assessing performance</w:t>
            </w:r>
          </w:p>
          <w:p w14:paraId="53FBB8E6"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Documenting performance and record keeping</w:t>
            </w:r>
          </w:p>
          <w:p w14:paraId="7AF12BCA"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Training, and improving performance</w:t>
            </w:r>
          </w:p>
        </w:tc>
        <w:tc>
          <w:tcPr>
            <w:tcW w:w="1989" w:type="dxa"/>
            <w:tcBorders>
              <w:top w:val="single" w:sz="6" w:space="0" w:color="auto"/>
              <w:left w:val="single" w:sz="6" w:space="0" w:color="auto"/>
              <w:bottom w:val="single" w:sz="4" w:space="0" w:color="auto"/>
              <w:right w:val="single" w:sz="6" w:space="0" w:color="auto"/>
            </w:tcBorders>
          </w:tcPr>
          <w:p w14:paraId="1129D53A" w14:textId="77777777" w:rsidR="006608F3" w:rsidRPr="00612468" w:rsidRDefault="006608F3" w:rsidP="00E40554">
            <w:pPr>
              <w:spacing w:before="60" w:after="60"/>
              <w:rPr>
                <w:rFonts w:ascii="Calibri" w:hAnsi="Calibri"/>
                <w:sz w:val="22"/>
                <w:szCs w:val="22"/>
              </w:rPr>
            </w:pPr>
            <w:r w:rsidRPr="00612468">
              <w:rPr>
                <w:rFonts w:ascii="Calibri" w:hAnsi="Calibri"/>
                <w:sz w:val="22"/>
                <w:szCs w:val="22"/>
              </w:rPr>
              <w:t>R37, R41, R44, R50, R55</w:t>
            </w:r>
          </w:p>
        </w:tc>
        <w:tc>
          <w:tcPr>
            <w:tcW w:w="3060" w:type="dxa"/>
            <w:tcBorders>
              <w:top w:val="single" w:sz="6" w:space="0" w:color="auto"/>
              <w:bottom w:val="single" w:sz="4" w:space="0" w:color="auto"/>
              <w:right w:val="single" w:sz="6" w:space="0" w:color="auto"/>
            </w:tcBorders>
          </w:tcPr>
          <w:p w14:paraId="0CE5DAD4" w14:textId="77777777" w:rsidR="006608F3" w:rsidRPr="00612468" w:rsidRDefault="006608F3" w:rsidP="00E40554">
            <w:pPr>
              <w:spacing w:before="60" w:after="60"/>
              <w:rPr>
                <w:rFonts w:ascii="Calibri" w:hAnsi="Calibri"/>
                <w:sz w:val="22"/>
                <w:szCs w:val="22"/>
              </w:rPr>
            </w:pPr>
          </w:p>
        </w:tc>
      </w:tr>
      <w:tr w:rsidR="006608F3" w:rsidRPr="00612468" w14:paraId="1D7BF301" w14:textId="77777777" w:rsidTr="00612468">
        <w:trPr>
          <w:jc w:val="center"/>
        </w:trPr>
        <w:tc>
          <w:tcPr>
            <w:tcW w:w="7479" w:type="dxa"/>
            <w:tcBorders>
              <w:left w:val="single" w:sz="6" w:space="0" w:color="auto"/>
              <w:bottom w:val="single" w:sz="6" w:space="0" w:color="auto"/>
            </w:tcBorders>
          </w:tcPr>
          <w:p w14:paraId="0EA67CBF" w14:textId="77777777" w:rsidR="006608F3" w:rsidRPr="00612468" w:rsidRDefault="006608F3" w:rsidP="00E45D3A">
            <w:pPr>
              <w:spacing w:before="60" w:after="40"/>
              <w:rPr>
                <w:rFonts w:ascii="Calibri" w:hAnsi="Calibri"/>
                <w:sz w:val="22"/>
                <w:szCs w:val="22"/>
              </w:rPr>
            </w:pPr>
            <w:r w:rsidRPr="00612468">
              <w:rPr>
                <w:rFonts w:ascii="Calibri" w:hAnsi="Calibri"/>
                <w:sz w:val="22"/>
                <w:szCs w:val="22"/>
              </w:rPr>
              <w:t>Preparation of reports (internal and external)</w:t>
            </w:r>
          </w:p>
          <w:p w14:paraId="240C70EC"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Routine reports</w:t>
            </w:r>
          </w:p>
          <w:p w14:paraId="0C54D6CB"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Incident reports</w:t>
            </w:r>
          </w:p>
          <w:p w14:paraId="2DC0E10B"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Technical reports</w:t>
            </w:r>
          </w:p>
          <w:p w14:paraId="5B863EC8"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Other reports as required by operations (e.g. statistical, medical, comments, etc.)</w:t>
            </w:r>
          </w:p>
          <w:p w14:paraId="48236C0D"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Billing arrangements</w:t>
            </w:r>
          </w:p>
        </w:tc>
        <w:tc>
          <w:tcPr>
            <w:tcW w:w="1989" w:type="dxa"/>
            <w:tcBorders>
              <w:left w:val="single" w:sz="6" w:space="0" w:color="auto"/>
              <w:bottom w:val="single" w:sz="6" w:space="0" w:color="auto"/>
              <w:right w:val="single" w:sz="6" w:space="0" w:color="auto"/>
            </w:tcBorders>
          </w:tcPr>
          <w:p w14:paraId="11F5100F" w14:textId="77777777" w:rsidR="006608F3" w:rsidRPr="00612468" w:rsidRDefault="006608F3" w:rsidP="00E40554">
            <w:pPr>
              <w:spacing w:before="60" w:after="60"/>
              <w:rPr>
                <w:rFonts w:ascii="Calibri" w:hAnsi="Calibri"/>
                <w:sz w:val="22"/>
                <w:szCs w:val="22"/>
              </w:rPr>
            </w:pPr>
            <w:r w:rsidRPr="00612468">
              <w:rPr>
                <w:rFonts w:ascii="Calibri" w:hAnsi="Calibri"/>
                <w:sz w:val="22"/>
                <w:szCs w:val="22"/>
              </w:rPr>
              <w:t>R35, R37, R41</w:t>
            </w:r>
          </w:p>
        </w:tc>
        <w:tc>
          <w:tcPr>
            <w:tcW w:w="3060" w:type="dxa"/>
            <w:tcBorders>
              <w:bottom w:val="single" w:sz="6" w:space="0" w:color="auto"/>
              <w:right w:val="single" w:sz="6" w:space="0" w:color="auto"/>
            </w:tcBorders>
          </w:tcPr>
          <w:p w14:paraId="0175C10E" w14:textId="77777777" w:rsidR="006608F3" w:rsidRPr="00612468" w:rsidRDefault="006608F3" w:rsidP="00E40554">
            <w:pPr>
              <w:spacing w:before="60" w:after="60"/>
              <w:rPr>
                <w:rFonts w:ascii="Calibri" w:hAnsi="Calibri"/>
                <w:sz w:val="22"/>
                <w:szCs w:val="22"/>
              </w:rPr>
            </w:pPr>
          </w:p>
        </w:tc>
      </w:tr>
      <w:tr w:rsidR="006608F3" w:rsidRPr="00612468" w14:paraId="38866C5A" w14:textId="77777777" w:rsidTr="00612468">
        <w:trPr>
          <w:jc w:val="center"/>
        </w:trPr>
        <w:tc>
          <w:tcPr>
            <w:tcW w:w="7479" w:type="dxa"/>
            <w:tcBorders>
              <w:top w:val="single" w:sz="6" w:space="0" w:color="auto"/>
              <w:left w:val="single" w:sz="6" w:space="0" w:color="auto"/>
              <w:bottom w:val="single" w:sz="6" w:space="0" w:color="auto"/>
            </w:tcBorders>
          </w:tcPr>
          <w:p w14:paraId="37263AB1" w14:textId="77777777" w:rsidR="006608F3" w:rsidRPr="00612468" w:rsidRDefault="006608F3" w:rsidP="00E45D3A">
            <w:pPr>
              <w:spacing w:before="60" w:after="40"/>
              <w:rPr>
                <w:rFonts w:ascii="Calibri" w:hAnsi="Calibri"/>
                <w:sz w:val="22"/>
                <w:szCs w:val="22"/>
              </w:rPr>
            </w:pPr>
            <w:r w:rsidRPr="00612468">
              <w:rPr>
                <w:rFonts w:ascii="Calibri" w:hAnsi="Calibri"/>
                <w:sz w:val="22"/>
                <w:szCs w:val="22"/>
              </w:rPr>
              <w:t>Allied services</w:t>
            </w:r>
          </w:p>
          <w:p w14:paraId="50A668A9"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Co-ordination and communication with allied services</w:t>
            </w:r>
          </w:p>
          <w:p w14:paraId="1B0A0126" w14:textId="77777777" w:rsidR="006608F3" w:rsidRPr="00612468" w:rsidRDefault="006608F3" w:rsidP="00E45D3A">
            <w:pPr>
              <w:spacing w:before="60" w:after="40"/>
              <w:ind w:left="567"/>
              <w:rPr>
                <w:rFonts w:ascii="Calibri" w:hAnsi="Calibri"/>
                <w:sz w:val="22"/>
                <w:szCs w:val="22"/>
              </w:rPr>
            </w:pPr>
            <w:r w:rsidRPr="00612468">
              <w:rPr>
                <w:rFonts w:ascii="Calibri" w:hAnsi="Calibri"/>
                <w:sz w:val="22"/>
                <w:szCs w:val="22"/>
              </w:rPr>
              <w:t>Producing/approving VTS sailing/route plans</w:t>
            </w:r>
          </w:p>
        </w:tc>
        <w:tc>
          <w:tcPr>
            <w:tcW w:w="1989" w:type="dxa"/>
            <w:tcBorders>
              <w:top w:val="single" w:sz="6" w:space="0" w:color="auto"/>
              <w:left w:val="single" w:sz="6" w:space="0" w:color="auto"/>
              <w:bottom w:val="single" w:sz="6" w:space="0" w:color="auto"/>
              <w:right w:val="single" w:sz="6" w:space="0" w:color="auto"/>
            </w:tcBorders>
          </w:tcPr>
          <w:p w14:paraId="69DADBE7" w14:textId="77777777" w:rsidR="006608F3" w:rsidRPr="00612468" w:rsidRDefault="006608F3" w:rsidP="00E40554">
            <w:pPr>
              <w:spacing w:before="60" w:after="60"/>
              <w:rPr>
                <w:rFonts w:ascii="Calibri" w:hAnsi="Calibri"/>
                <w:sz w:val="22"/>
                <w:szCs w:val="22"/>
              </w:rPr>
            </w:pPr>
            <w:r w:rsidRPr="00612468">
              <w:rPr>
                <w:rFonts w:ascii="Calibri" w:hAnsi="Calibri"/>
                <w:sz w:val="22"/>
                <w:szCs w:val="22"/>
              </w:rPr>
              <w:t xml:space="preserve">R17,  R37, R41 </w:t>
            </w:r>
          </w:p>
          <w:p w14:paraId="0C33299A" w14:textId="77777777" w:rsidR="006608F3" w:rsidRPr="00612468" w:rsidRDefault="006608F3" w:rsidP="00E40554">
            <w:pPr>
              <w:pStyle w:val="TOC1"/>
              <w:rPr>
                <w:rFonts w:ascii="Calibri" w:hAnsi="Calibri"/>
                <w:sz w:val="22"/>
                <w:szCs w:val="22"/>
              </w:rPr>
            </w:pPr>
          </w:p>
        </w:tc>
        <w:tc>
          <w:tcPr>
            <w:tcW w:w="3060" w:type="dxa"/>
            <w:tcBorders>
              <w:top w:val="single" w:sz="6" w:space="0" w:color="auto"/>
              <w:bottom w:val="single" w:sz="6" w:space="0" w:color="auto"/>
              <w:right w:val="single" w:sz="6" w:space="0" w:color="auto"/>
            </w:tcBorders>
          </w:tcPr>
          <w:p w14:paraId="21CFB604" w14:textId="77777777" w:rsidR="006608F3" w:rsidRPr="00612468" w:rsidRDefault="006608F3" w:rsidP="00E40554">
            <w:pPr>
              <w:spacing w:before="60" w:after="60"/>
              <w:rPr>
                <w:rFonts w:ascii="Calibri" w:hAnsi="Calibri"/>
                <w:sz w:val="22"/>
                <w:szCs w:val="22"/>
              </w:rPr>
            </w:pPr>
          </w:p>
        </w:tc>
      </w:tr>
    </w:tbl>
    <w:p w14:paraId="1413C93E" w14:textId="77777777" w:rsidR="00CD1A5B" w:rsidRPr="00C50983" w:rsidRDefault="00CD1A5B" w:rsidP="00CD1A5B">
      <w:pPr>
        <w:jc w:val="center"/>
        <w:rPr>
          <w:b/>
          <w:sz w:val="32"/>
        </w:rPr>
        <w:sectPr w:rsidR="00CD1A5B" w:rsidRPr="00C50983" w:rsidSect="006039FF">
          <w:headerReference w:type="default" r:id="rId31"/>
          <w:pgSz w:w="16838" w:h="11906" w:orient="landscape" w:code="9"/>
          <w:pgMar w:top="1134" w:right="1134" w:bottom="1134" w:left="1134" w:header="706" w:footer="706" w:gutter="0"/>
          <w:cols w:space="708"/>
          <w:docGrid w:linePitch="360"/>
        </w:sectPr>
      </w:pPr>
    </w:p>
    <w:p w14:paraId="1B551246" w14:textId="623B9A26" w:rsidR="00203FE9" w:rsidRPr="00C50983" w:rsidRDefault="000B39DC" w:rsidP="000B39DC">
      <w:pPr>
        <w:pStyle w:val="Module"/>
        <w:rPr>
          <w:caps/>
        </w:rPr>
      </w:pPr>
      <w:bookmarkStart w:id="755" w:name="_Toc531427494"/>
      <w:r w:rsidRPr="000B39DC">
        <w:lastRenderedPageBreak/>
        <w:t>LEGAL KNOWLEDGE</w:t>
      </w:r>
      <w:bookmarkEnd w:id="755"/>
    </w:p>
    <w:p w14:paraId="4C71AB7C" w14:textId="77777777" w:rsidR="00D13776" w:rsidRDefault="00D13776" w:rsidP="00D13776">
      <w:pPr>
        <w:pStyle w:val="ModuleHeading1"/>
      </w:pPr>
      <w:bookmarkStart w:id="756" w:name="_Toc112216952"/>
      <w:bookmarkStart w:id="757" w:name="_Toc240860376"/>
      <w:bookmarkStart w:id="758" w:name="_Toc243103553"/>
      <w:bookmarkStart w:id="759" w:name="_Toc243103834"/>
      <w:bookmarkStart w:id="760" w:name="_Toc245124420"/>
      <w:bookmarkStart w:id="761" w:name="_Toc531427495"/>
      <w:r w:rsidRPr="008E46E7">
        <w:t>INTRODUCTION</w:t>
      </w:r>
      <w:bookmarkEnd w:id="756"/>
      <w:bookmarkEnd w:id="757"/>
      <w:bookmarkEnd w:id="758"/>
      <w:bookmarkEnd w:id="759"/>
      <w:bookmarkEnd w:id="760"/>
      <w:bookmarkEnd w:id="761"/>
    </w:p>
    <w:p w14:paraId="7D329CB2" w14:textId="77777777" w:rsidR="00D13776" w:rsidRPr="00D13776" w:rsidRDefault="00D13776" w:rsidP="00D13776">
      <w:pPr>
        <w:pStyle w:val="Heading1separatationline"/>
      </w:pPr>
    </w:p>
    <w:p w14:paraId="3FCC9275" w14:textId="77777777" w:rsidR="00D13776" w:rsidRDefault="00D13776" w:rsidP="00D13776">
      <w:pPr>
        <w:pStyle w:val="BodyText"/>
      </w:pPr>
      <w:r w:rsidRPr="008E46E7">
        <w:t>Instructors for this module should have relevant knowledge and comprehension of the legal implications of operating a VTS and the ability to apply these when guidance on practices and procedures for VTS personnel is being developed.</w:t>
      </w:r>
    </w:p>
    <w:p w14:paraId="261B6740" w14:textId="77777777" w:rsidR="00D13776" w:rsidRDefault="00D13776" w:rsidP="00D13776">
      <w:pPr>
        <w:pStyle w:val="ModuleHeading1"/>
      </w:pPr>
      <w:bookmarkStart w:id="762" w:name="_Toc470593241"/>
      <w:bookmarkStart w:id="763" w:name="_Toc476984581"/>
      <w:bookmarkStart w:id="764" w:name="_Toc476986802"/>
      <w:bookmarkStart w:id="765" w:name="_Toc112216953"/>
      <w:bookmarkStart w:id="766" w:name="_Toc240860377"/>
      <w:bookmarkStart w:id="767" w:name="_Toc243103554"/>
      <w:bookmarkStart w:id="768" w:name="_Toc243103835"/>
      <w:bookmarkStart w:id="769" w:name="_Toc245124421"/>
      <w:bookmarkStart w:id="770" w:name="_Toc531427496"/>
      <w:r w:rsidRPr="008E46E7">
        <w:t>SUBJECT FRAMEWORK</w:t>
      </w:r>
      <w:bookmarkEnd w:id="762"/>
      <w:bookmarkEnd w:id="763"/>
      <w:bookmarkEnd w:id="764"/>
      <w:bookmarkEnd w:id="765"/>
      <w:bookmarkEnd w:id="766"/>
      <w:bookmarkEnd w:id="767"/>
      <w:bookmarkEnd w:id="768"/>
      <w:bookmarkEnd w:id="769"/>
      <w:bookmarkEnd w:id="770"/>
    </w:p>
    <w:p w14:paraId="49C7F51F" w14:textId="77777777" w:rsidR="00D13776" w:rsidRPr="00D13776" w:rsidRDefault="00D13776" w:rsidP="00D13776">
      <w:pPr>
        <w:pStyle w:val="Heading1separatationline"/>
      </w:pPr>
    </w:p>
    <w:p w14:paraId="0454C670" w14:textId="77777777" w:rsidR="00D13776" w:rsidRDefault="00D13776" w:rsidP="00D13776">
      <w:pPr>
        <w:pStyle w:val="ModuleHeading2"/>
      </w:pPr>
      <w:bookmarkStart w:id="771" w:name="_Toc470593242"/>
      <w:bookmarkStart w:id="772" w:name="_Toc476984582"/>
      <w:bookmarkStart w:id="773" w:name="_Toc476986803"/>
      <w:bookmarkStart w:id="774" w:name="_Toc112216954"/>
      <w:bookmarkStart w:id="775" w:name="_Toc240860378"/>
      <w:bookmarkStart w:id="776" w:name="_Toc243103555"/>
      <w:bookmarkStart w:id="777" w:name="_Toc243103836"/>
      <w:bookmarkStart w:id="778" w:name="_Toc245124422"/>
      <w:r w:rsidRPr="008E46E7">
        <w:t>Scope</w:t>
      </w:r>
      <w:bookmarkEnd w:id="771"/>
      <w:bookmarkEnd w:id="772"/>
      <w:bookmarkEnd w:id="773"/>
      <w:bookmarkEnd w:id="774"/>
      <w:bookmarkEnd w:id="775"/>
      <w:bookmarkEnd w:id="776"/>
      <w:bookmarkEnd w:id="777"/>
      <w:bookmarkEnd w:id="778"/>
    </w:p>
    <w:p w14:paraId="434D7567" w14:textId="77777777" w:rsidR="00D13776" w:rsidRPr="008E46E7" w:rsidRDefault="00D13776" w:rsidP="00D13776">
      <w:pPr>
        <w:pStyle w:val="BodyText"/>
      </w:pPr>
      <w:r w:rsidRPr="008E46E7">
        <w:t>This syllabus covers the relevant knowledge and comprehension necessary to understand the legal requirements and their implications on all parties involved in traffic movements in a VTS area.</w:t>
      </w:r>
    </w:p>
    <w:p w14:paraId="0D9DCB89" w14:textId="77777777" w:rsidR="00D13776" w:rsidRDefault="00D13776" w:rsidP="00D13776">
      <w:pPr>
        <w:pStyle w:val="ModuleHeading2"/>
      </w:pPr>
      <w:bookmarkStart w:id="779" w:name="_Toc470593243"/>
      <w:bookmarkStart w:id="780" w:name="_Toc476984583"/>
      <w:bookmarkStart w:id="781" w:name="_Toc476986804"/>
      <w:bookmarkStart w:id="782" w:name="_Toc112216955"/>
      <w:bookmarkStart w:id="783" w:name="_Toc240860379"/>
      <w:bookmarkStart w:id="784" w:name="_Toc243103556"/>
      <w:bookmarkStart w:id="785" w:name="_Toc243103837"/>
      <w:bookmarkStart w:id="786" w:name="_Toc245124423"/>
      <w:r w:rsidRPr="008E46E7">
        <w:t>Aims</w:t>
      </w:r>
      <w:bookmarkEnd w:id="779"/>
      <w:bookmarkEnd w:id="780"/>
      <w:bookmarkEnd w:id="781"/>
      <w:bookmarkEnd w:id="782"/>
      <w:bookmarkEnd w:id="783"/>
      <w:bookmarkEnd w:id="784"/>
      <w:bookmarkEnd w:id="785"/>
      <w:bookmarkEnd w:id="786"/>
    </w:p>
    <w:p w14:paraId="7995F572" w14:textId="77777777" w:rsidR="00D13776" w:rsidRPr="008E46E7" w:rsidRDefault="00D13776" w:rsidP="00D13776">
      <w:pPr>
        <w:pStyle w:val="BodyText"/>
        <w:rPr>
          <w:kern w:val="28"/>
        </w:rPr>
      </w:pPr>
      <w:r w:rsidRPr="008E46E7">
        <w:rPr>
          <w:kern w:val="28"/>
        </w:rPr>
        <w:t>On completion of the module, candidates will demonstrate an understanding of the basis in international and national law for the establishment of VTS as well as the legal requirements, limitations and liabilities of those involved in traffic movements in a VTS area, including ships’ masters, marine pilots, port and harbour authorities and VTS personnel.</w:t>
      </w:r>
    </w:p>
    <w:p w14:paraId="08F61CD7" w14:textId="77777777" w:rsidR="00D13776" w:rsidRDefault="00D13776" w:rsidP="00D13776">
      <w:pPr>
        <w:pStyle w:val="BodyText"/>
      </w:pPr>
      <w:r w:rsidRPr="008E46E7">
        <w:t>Candidates will demonstrate an understanding of international, national and local legislative requirements and regulations.</w:t>
      </w:r>
    </w:p>
    <w:p w14:paraId="64BD127C" w14:textId="77777777" w:rsidR="00D13776" w:rsidRDefault="00D13776" w:rsidP="00D13776">
      <w:pPr>
        <w:pStyle w:val="ModuleHeading1"/>
      </w:pPr>
      <w:bookmarkStart w:id="787" w:name="_Toc470593244"/>
      <w:bookmarkStart w:id="788" w:name="_Toc476984584"/>
      <w:bookmarkStart w:id="789" w:name="_Toc476986805"/>
      <w:bookmarkStart w:id="790" w:name="_Toc112216956"/>
      <w:bookmarkStart w:id="791" w:name="_Toc240860380"/>
      <w:bookmarkStart w:id="792" w:name="_Toc243103557"/>
      <w:bookmarkStart w:id="793" w:name="_Toc243103838"/>
      <w:bookmarkStart w:id="794" w:name="_Toc245124424"/>
      <w:bookmarkStart w:id="795" w:name="_Toc531427497"/>
      <w:r w:rsidRPr="008E46E7">
        <w:t>SUBJECT OUTLINE</w:t>
      </w:r>
      <w:bookmarkEnd w:id="787"/>
      <w:bookmarkEnd w:id="788"/>
      <w:bookmarkEnd w:id="789"/>
      <w:bookmarkEnd w:id="790"/>
      <w:bookmarkEnd w:id="791"/>
      <w:r w:rsidRPr="008E46E7">
        <w:t xml:space="preserve"> OF MODULE 6</w:t>
      </w:r>
      <w:bookmarkEnd w:id="792"/>
      <w:bookmarkEnd w:id="793"/>
      <w:bookmarkEnd w:id="794"/>
      <w:bookmarkEnd w:id="795"/>
    </w:p>
    <w:p w14:paraId="5F4AD325" w14:textId="77777777" w:rsidR="00D13776" w:rsidRPr="00D13776" w:rsidRDefault="00D13776" w:rsidP="00D13776">
      <w:pPr>
        <w:pStyle w:val="Heading1separatationline"/>
      </w:pPr>
    </w:p>
    <w:p w14:paraId="447B0998" w14:textId="77777777" w:rsidR="00D13776" w:rsidRPr="008E46E7" w:rsidRDefault="00D13776" w:rsidP="00D13776">
      <w:pPr>
        <w:pStyle w:val="Tablecaption"/>
      </w:pPr>
      <w:bookmarkStart w:id="796" w:name="_Toc245124352"/>
      <w:bookmarkStart w:id="797" w:name="_Toc531425670"/>
      <w:r w:rsidRPr="008E46E7">
        <w:t>Subject outline – Legal knowledge</w:t>
      </w:r>
      <w:bookmarkEnd w:id="796"/>
      <w:bookmarkEnd w:id="797"/>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843"/>
        <w:gridCol w:w="1843"/>
        <w:gridCol w:w="1549"/>
      </w:tblGrid>
      <w:tr w:rsidR="00D13776" w:rsidRPr="00D13776" w14:paraId="1ED8704F" w14:textId="77777777" w:rsidTr="00E40554">
        <w:tc>
          <w:tcPr>
            <w:tcW w:w="4219" w:type="dxa"/>
            <w:vMerge w:val="restart"/>
            <w:vAlign w:val="center"/>
          </w:tcPr>
          <w:p w14:paraId="3F2BF14C" w14:textId="77777777" w:rsidR="00D13776" w:rsidRPr="00D13776" w:rsidRDefault="00D13776" w:rsidP="00D13776">
            <w:pPr>
              <w:pStyle w:val="Tableheading"/>
            </w:pPr>
            <w:r w:rsidRPr="00D13776">
              <w:t>Subject Area</w:t>
            </w:r>
          </w:p>
        </w:tc>
        <w:tc>
          <w:tcPr>
            <w:tcW w:w="1843" w:type="dxa"/>
            <w:vMerge w:val="restart"/>
            <w:vAlign w:val="center"/>
          </w:tcPr>
          <w:p w14:paraId="13D4CBBA" w14:textId="77777777" w:rsidR="00D13776" w:rsidRPr="00D13776" w:rsidRDefault="00D13776" w:rsidP="00D13776">
            <w:pPr>
              <w:pStyle w:val="Tableheading"/>
            </w:pPr>
            <w:r w:rsidRPr="00D13776">
              <w:t>Recommended Competence Level</w:t>
            </w:r>
          </w:p>
        </w:tc>
        <w:tc>
          <w:tcPr>
            <w:tcW w:w="3392" w:type="dxa"/>
            <w:gridSpan w:val="2"/>
            <w:vAlign w:val="center"/>
          </w:tcPr>
          <w:p w14:paraId="65984D40" w14:textId="77777777" w:rsidR="00D13776" w:rsidRPr="00D13776" w:rsidRDefault="00D13776" w:rsidP="00D13776">
            <w:pPr>
              <w:pStyle w:val="Tableheading"/>
            </w:pPr>
            <w:r w:rsidRPr="00D13776">
              <w:t>Recommended Hours</w:t>
            </w:r>
          </w:p>
        </w:tc>
      </w:tr>
      <w:tr w:rsidR="00D13776" w:rsidRPr="00D13776" w14:paraId="4568C188" w14:textId="77777777" w:rsidTr="00E40554">
        <w:tc>
          <w:tcPr>
            <w:tcW w:w="4219" w:type="dxa"/>
            <w:vMerge/>
            <w:vAlign w:val="center"/>
          </w:tcPr>
          <w:p w14:paraId="70595B4A" w14:textId="77777777" w:rsidR="00D13776" w:rsidRPr="00D13776" w:rsidRDefault="00D13776" w:rsidP="00D13776">
            <w:pPr>
              <w:pStyle w:val="Tableheading"/>
            </w:pPr>
          </w:p>
        </w:tc>
        <w:tc>
          <w:tcPr>
            <w:tcW w:w="1843" w:type="dxa"/>
            <w:vMerge/>
            <w:vAlign w:val="center"/>
          </w:tcPr>
          <w:p w14:paraId="2F1028DC" w14:textId="77777777" w:rsidR="00D13776" w:rsidRPr="00D13776" w:rsidRDefault="00D13776" w:rsidP="00D13776">
            <w:pPr>
              <w:pStyle w:val="Tableheading"/>
            </w:pPr>
          </w:p>
        </w:tc>
        <w:tc>
          <w:tcPr>
            <w:tcW w:w="1843" w:type="dxa"/>
            <w:vAlign w:val="center"/>
          </w:tcPr>
          <w:p w14:paraId="19FC46E2" w14:textId="77777777" w:rsidR="00D13776" w:rsidRPr="00D13776" w:rsidRDefault="00D13776" w:rsidP="00D13776">
            <w:pPr>
              <w:pStyle w:val="Tableheading"/>
            </w:pPr>
            <w:r w:rsidRPr="00D13776">
              <w:t>Presentations/ Lectures</w:t>
            </w:r>
          </w:p>
        </w:tc>
        <w:tc>
          <w:tcPr>
            <w:tcW w:w="1549" w:type="dxa"/>
            <w:vAlign w:val="center"/>
          </w:tcPr>
          <w:p w14:paraId="7E380019" w14:textId="77777777" w:rsidR="00D13776" w:rsidRPr="00D13776" w:rsidRDefault="00D13776" w:rsidP="00D13776">
            <w:pPr>
              <w:pStyle w:val="Tableheading"/>
            </w:pPr>
            <w:r w:rsidRPr="00D13776">
              <w:t>Exercises/ Simulation</w:t>
            </w:r>
            <w:r w:rsidRPr="00D13776">
              <w:rPr>
                <w:vertAlign w:val="superscript"/>
              </w:rPr>
              <w:t>1</w:t>
            </w:r>
          </w:p>
        </w:tc>
      </w:tr>
      <w:tr w:rsidR="00D13776" w:rsidRPr="00D13776" w14:paraId="4D8B67FD" w14:textId="77777777" w:rsidTr="00D13776">
        <w:trPr>
          <w:trHeight w:val="1870"/>
        </w:trPr>
        <w:tc>
          <w:tcPr>
            <w:tcW w:w="4219" w:type="dxa"/>
          </w:tcPr>
          <w:p w14:paraId="5ED56163" w14:textId="77777777" w:rsidR="00D13776" w:rsidRPr="00D13776" w:rsidRDefault="00D13776" w:rsidP="00E40554">
            <w:pPr>
              <w:tabs>
                <w:tab w:val="left" w:pos="360"/>
              </w:tabs>
              <w:spacing w:before="60" w:after="60"/>
              <w:ind w:left="360" w:hanging="360"/>
              <w:rPr>
                <w:rFonts w:ascii="Calibri" w:hAnsi="Calibri"/>
                <w:b/>
                <w:sz w:val="22"/>
                <w:szCs w:val="22"/>
              </w:rPr>
            </w:pPr>
            <w:r w:rsidRPr="00D13776">
              <w:rPr>
                <w:rFonts w:ascii="Calibri" w:hAnsi="Calibri"/>
                <w:b/>
                <w:sz w:val="22"/>
                <w:szCs w:val="22"/>
              </w:rPr>
              <w:t>General</w:t>
            </w:r>
          </w:p>
          <w:p w14:paraId="3B05EAC8" w14:textId="77777777" w:rsidR="00D13776" w:rsidRPr="00D13776" w:rsidRDefault="00D13776" w:rsidP="00E40554">
            <w:pPr>
              <w:spacing w:before="60" w:after="60"/>
              <w:rPr>
                <w:rFonts w:ascii="Calibri" w:hAnsi="Calibri"/>
                <w:sz w:val="22"/>
                <w:szCs w:val="22"/>
              </w:rPr>
            </w:pPr>
            <w:r w:rsidRPr="00D13776">
              <w:rPr>
                <w:rFonts w:ascii="Calibri" w:hAnsi="Calibri"/>
                <w:sz w:val="22"/>
                <w:szCs w:val="22"/>
              </w:rPr>
              <w:t>Legal basis for VTS in international law</w:t>
            </w:r>
          </w:p>
          <w:p w14:paraId="6D0CCFFF" w14:textId="77777777" w:rsidR="00D13776" w:rsidRPr="00D13776" w:rsidRDefault="00D13776" w:rsidP="00E40554">
            <w:pPr>
              <w:spacing w:before="60" w:after="60"/>
              <w:rPr>
                <w:rFonts w:ascii="Calibri" w:hAnsi="Calibri"/>
                <w:sz w:val="22"/>
                <w:szCs w:val="22"/>
              </w:rPr>
            </w:pPr>
            <w:r w:rsidRPr="00D13776">
              <w:rPr>
                <w:rFonts w:ascii="Calibri" w:hAnsi="Calibri"/>
                <w:sz w:val="22"/>
                <w:szCs w:val="22"/>
              </w:rPr>
              <w:t>Legal liabilities and their implications to VTS</w:t>
            </w:r>
          </w:p>
          <w:p w14:paraId="1F946592" w14:textId="77777777" w:rsidR="00D13776" w:rsidRPr="00D13776" w:rsidRDefault="00D13776" w:rsidP="00E40554">
            <w:pPr>
              <w:spacing w:before="60" w:after="60"/>
              <w:rPr>
                <w:rFonts w:ascii="Calibri" w:hAnsi="Calibri"/>
                <w:sz w:val="22"/>
                <w:szCs w:val="22"/>
              </w:rPr>
            </w:pPr>
            <w:r w:rsidRPr="00D13776">
              <w:rPr>
                <w:rFonts w:ascii="Calibri" w:hAnsi="Calibri"/>
                <w:sz w:val="22"/>
                <w:szCs w:val="22"/>
              </w:rPr>
              <w:t>Legal liabilities and the implication to others in a VTS area</w:t>
            </w:r>
          </w:p>
          <w:p w14:paraId="1B09564D" w14:textId="77777777" w:rsidR="00D13776" w:rsidRPr="00D13776" w:rsidRDefault="00D13776" w:rsidP="00E40554">
            <w:pPr>
              <w:spacing w:before="60" w:after="60"/>
              <w:rPr>
                <w:rFonts w:ascii="Calibri" w:hAnsi="Calibri"/>
                <w:sz w:val="22"/>
                <w:szCs w:val="22"/>
              </w:rPr>
            </w:pPr>
            <w:r w:rsidRPr="00D13776">
              <w:rPr>
                <w:rFonts w:ascii="Calibri" w:hAnsi="Calibri"/>
                <w:sz w:val="22"/>
                <w:szCs w:val="22"/>
              </w:rPr>
              <w:t>Shipping acts and regulations relating to VTS</w:t>
            </w:r>
          </w:p>
        </w:tc>
        <w:tc>
          <w:tcPr>
            <w:tcW w:w="1843" w:type="dxa"/>
          </w:tcPr>
          <w:p w14:paraId="50408DA8" w14:textId="77777777" w:rsidR="00D13776" w:rsidRPr="00D13776" w:rsidRDefault="00D13776" w:rsidP="00E40554">
            <w:pPr>
              <w:spacing w:before="60" w:after="60"/>
              <w:jc w:val="center"/>
              <w:rPr>
                <w:rFonts w:ascii="Calibri" w:hAnsi="Calibri"/>
                <w:sz w:val="22"/>
                <w:szCs w:val="22"/>
              </w:rPr>
            </w:pPr>
          </w:p>
          <w:p w14:paraId="57873D06" w14:textId="77777777" w:rsidR="00D13776" w:rsidRPr="00D13776" w:rsidRDefault="00D13776" w:rsidP="00E40554">
            <w:pPr>
              <w:spacing w:before="60" w:after="60"/>
              <w:jc w:val="center"/>
              <w:rPr>
                <w:rFonts w:ascii="Calibri" w:hAnsi="Calibri"/>
                <w:sz w:val="22"/>
                <w:szCs w:val="22"/>
              </w:rPr>
            </w:pPr>
            <w:r w:rsidRPr="00D13776">
              <w:rPr>
                <w:rFonts w:ascii="Calibri" w:hAnsi="Calibri"/>
                <w:sz w:val="22"/>
                <w:szCs w:val="22"/>
              </w:rPr>
              <w:t>Level 4</w:t>
            </w:r>
          </w:p>
          <w:p w14:paraId="7A3CE498" w14:textId="77777777" w:rsidR="00D13776" w:rsidRPr="00D13776" w:rsidRDefault="00D13776" w:rsidP="00E40554">
            <w:pPr>
              <w:spacing w:before="60" w:after="60"/>
              <w:jc w:val="center"/>
              <w:rPr>
                <w:rFonts w:ascii="Calibri" w:hAnsi="Calibri"/>
                <w:sz w:val="22"/>
                <w:szCs w:val="22"/>
              </w:rPr>
            </w:pPr>
            <w:r w:rsidRPr="00D13776">
              <w:rPr>
                <w:rFonts w:ascii="Calibri" w:hAnsi="Calibri"/>
                <w:sz w:val="22"/>
                <w:szCs w:val="22"/>
              </w:rPr>
              <w:t>Level 3</w:t>
            </w:r>
          </w:p>
          <w:p w14:paraId="0D1A9E1F" w14:textId="77777777" w:rsidR="00D13776" w:rsidRPr="00D13776" w:rsidRDefault="00D13776" w:rsidP="00E40554">
            <w:pPr>
              <w:spacing w:before="60" w:after="60"/>
              <w:jc w:val="center"/>
              <w:rPr>
                <w:rFonts w:ascii="Calibri" w:hAnsi="Calibri"/>
                <w:sz w:val="22"/>
                <w:szCs w:val="22"/>
              </w:rPr>
            </w:pPr>
          </w:p>
          <w:p w14:paraId="5130CB53" w14:textId="77777777" w:rsidR="00D13776" w:rsidRPr="00D13776" w:rsidRDefault="00D13776" w:rsidP="00E40554">
            <w:pPr>
              <w:spacing w:before="60" w:after="60"/>
              <w:jc w:val="center"/>
              <w:rPr>
                <w:rFonts w:ascii="Calibri" w:hAnsi="Calibri"/>
                <w:sz w:val="22"/>
                <w:szCs w:val="22"/>
              </w:rPr>
            </w:pPr>
            <w:r w:rsidRPr="00D13776">
              <w:rPr>
                <w:rFonts w:ascii="Calibri" w:hAnsi="Calibri"/>
                <w:sz w:val="22"/>
                <w:szCs w:val="22"/>
              </w:rPr>
              <w:t>Level 3</w:t>
            </w:r>
          </w:p>
          <w:p w14:paraId="57F5149B" w14:textId="77777777" w:rsidR="00D13776" w:rsidRPr="00D13776" w:rsidRDefault="00D13776" w:rsidP="00E40554">
            <w:pPr>
              <w:spacing w:before="60" w:after="60"/>
              <w:jc w:val="center"/>
              <w:rPr>
                <w:rFonts w:ascii="Calibri" w:hAnsi="Calibri"/>
                <w:sz w:val="22"/>
                <w:szCs w:val="22"/>
              </w:rPr>
            </w:pPr>
            <w:r w:rsidRPr="00D13776">
              <w:rPr>
                <w:rFonts w:ascii="Calibri" w:hAnsi="Calibri"/>
                <w:sz w:val="22"/>
                <w:szCs w:val="22"/>
              </w:rPr>
              <w:t>Level 4</w:t>
            </w:r>
          </w:p>
        </w:tc>
        <w:tc>
          <w:tcPr>
            <w:tcW w:w="1843" w:type="dxa"/>
            <w:vAlign w:val="center"/>
          </w:tcPr>
          <w:p w14:paraId="702455E6" w14:textId="77777777" w:rsidR="00D13776" w:rsidRPr="00D13776" w:rsidRDefault="00D13776" w:rsidP="00D13776">
            <w:pPr>
              <w:spacing w:before="60" w:after="60"/>
              <w:jc w:val="center"/>
              <w:rPr>
                <w:rFonts w:ascii="Calibri" w:hAnsi="Calibri"/>
                <w:sz w:val="22"/>
                <w:szCs w:val="22"/>
              </w:rPr>
            </w:pPr>
            <w:r w:rsidRPr="00D13776">
              <w:rPr>
                <w:rFonts w:ascii="Calibri" w:hAnsi="Calibri"/>
                <w:sz w:val="22"/>
                <w:szCs w:val="22"/>
              </w:rPr>
              <w:t>6 hours total</w:t>
            </w:r>
          </w:p>
        </w:tc>
        <w:tc>
          <w:tcPr>
            <w:tcW w:w="1549" w:type="dxa"/>
            <w:vAlign w:val="center"/>
          </w:tcPr>
          <w:p w14:paraId="3D003F5B" w14:textId="77777777" w:rsidR="00D13776" w:rsidRPr="00D13776" w:rsidRDefault="00D13776" w:rsidP="00D13776">
            <w:pPr>
              <w:spacing w:before="60" w:after="60"/>
              <w:jc w:val="center"/>
              <w:rPr>
                <w:rFonts w:ascii="Calibri" w:hAnsi="Calibri"/>
                <w:sz w:val="22"/>
                <w:szCs w:val="22"/>
              </w:rPr>
            </w:pPr>
            <w:r w:rsidRPr="00D13776">
              <w:rPr>
                <w:rFonts w:ascii="Calibri" w:hAnsi="Calibri"/>
                <w:sz w:val="22"/>
                <w:szCs w:val="22"/>
              </w:rPr>
              <w:t>3 hours total</w:t>
            </w:r>
          </w:p>
        </w:tc>
      </w:tr>
    </w:tbl>
    <w:p w14:paraId="78213E42" w14:textId="77777777" w:rsidR="00D13776" w:rsidRPr="00D13776" w:rsidRDefault="00D13776" w:rsidP="00D13776">
      <w:pPr>
        <w:spacing w:before="120"/>
        <w:rPr>
          <w:i/>
          <w:sz w:val="22"/>
          <w:szCs w:val="22"/>
        </w:rPr>
      </w:pPr>
      <w:r w:rsidRPr="00D13776">
        <w:rPr>
          <w:i/>
          <w:sz w:val="22"/>
          <w:szCs w:val="22"/>
        </w:rPr>
        <w:t>Note 1 – Aspects pertaining to legal implications should be integrated in all simulation exercises.</w:t>
      </w:r>
    </w:p>
    <w:p w14:paraId="2E5E52A7" w14:textId="77777777" w:rsidR="00D13776" w:rsidRPr="008E46E7" w:rsidRDefault="00D13776" w:rsidP="00D13776">
      <w:pPr>
        <w:pStyle w:val="BodyText"/>
      </w:pPr>
    </w:p>
    <w:p w14:paraId="7395A110" w14:textId="77777777" w:rsidR="00D13776" w:rsidRPr="008E46E7" w:rsidRDefault="00D13776" w:rsidP="00407DCD">
      <w:pPr>
        <w:pStyle w:val="Heading1"/>
        <w:keepLines w:val="0"/>
        <w:numPr>
          <w:ilvl w:val="0"/>
          <w:numId w:val="33"/>
        </w:numPr>
        <w:spacing w:after="240" w:line="240" w:lineRule="auto"/>
        <w:sectPr w:rsidR="00D13776" w:rsidRPr="008E46E7" w:rsidSect="00E40554">
          <w:headerReference w:type="default" r:id="rId32"/>
          <w:pgSz w:w="11907" w:h="16840" w:code="9"/>
          <w:pgMar w:top="1440" w:right="1440" w:bottom="1440" w:left="1440" w:header="720" w:footer="720" w:gutter="0"/>
          <w:cols w:space="720"/>
        </w:sectPr>
      </w:pPr>
    </w:p>
    <w:p w14:paraId="4E50DF31" w14:textId="77777777" w:rsidR="00D13776" w:rsidRDefault="00D13776" w:rsidP="00D13776">
      <w:pPr>
        <w:pStyle w:val="ModuleHeading1"/>
      </w:pPr>
      <w:bookmarkStart w:id="798" w:name="_Toc470593245"/>
      <w:bookmarkStart w:id="799" w:name="_Toc476984585"/>
      <w:bookmarkStart w:id="800" w:name="_Toc476986806"/>
      <w:bookmarkStart w:id="801" w:name="_Toc112216957"/>
      <w:bookmarkStart w:id="802" w:name="_Toc240860381"/>
      <w:bookmarkStart w:id="803" w:name="_Toc243103558"/>
      <w:bookmarkStart w:id="804" w:name="_Toc243103839"/>
      <w:bookmarkStart w:id="805" w:name="_Toc245124425"/>
      <w:bookmarkStart w:id="806" w:name="_Toc531427498"/>
      <w:r w:rsidRPr="008E46E7">
        <w:lastRenderedPageBreak/>
        <w:t>DETAILED TEACHING SYLLA</w:t>
      </w:r>
      <w:bookmarkEnd w:id="798"/>
      <w:bookmarkEnd w:id="799"/>
      <w:bookmarkEnd w:id="800"/>
      <w:r w:rsidRPr="008E46E7">
        <w:t>BUS</w:t>
      </w:r>
      <w:bookmarkEnd w:id="801"/>
      <w:bookmarkEnd w:id="802"/>
      <w:r w:rsidRPr="008E46E7">
        <w:t xml:space="preserve"> OF MODULE 6</w:t>
      </w:r>
      <w:bookmarkEnd w:id="803"/>
      <w:bookmarkEnd w:id="804"/>
      <w:bookmarkEnd w:id="805"/>
      <w:bookmarkEnd w:id="806"/>
    </w:p>
    <w:p w14:paraId="2F1CF389" w14:textId="77777777" w:rsidR="00D13776" w:rsidRPr="00D13776" w:rsidRDefault="00D13776" w:rsidP="00D13776">
      <w:pPr>
        <w:pStyle w:val="Heading1separatationline"/>
      </w:pPr>
    </w:p>
    <w:p w14:paraId="0F8F48B9" w14:textId="77777777" w:rsidR="00D13776" w:rsidRPr="008E46E7" w:rsidRDefault="00D13776" w:rsidP="00D13776">
      <w:pPr>
        <w:pStyle w:val="Tablecaption"/>
      </w:pPr>
      <w:bookmarkStart w:id="807" w:name="_Toc245124353"/>
      <w:bookmarkStart w:id="808" w:name="_Toc531425671"/>
      <w:r w:rsidRPr="008E46E7">
        <w:t>Detailed teaching syllabus – Legal knowledge</w:t>
      </w:r>
      <w:bookmarkEnd w:id="807"/>
      <w:bookmarkEnd w:id="808"/>
    </w:p>
    <w:tbl>
      <w:tblPr>
        <w:tblW w:w="0" w:type="auto"/>
        <w:jc w:val="center"/>
        <w:tblLayout w:type="fixed"/>
        <w:tblLook w:val="0000" w:firstRow="0" w:lastRow="0" w:firstColumn="0" w:lastColumn="0" w:noHBand="0" w:noVBand="0"/>
      </w:tblPr>
      <w:tblGrid>
        <w:gridCol w:w="7479"/>
        <w:gridCol w:w="1989"/>
        <w:gridCol w:w="3060"/>
      </w:tblGrid>
      <w:tr w:rsidR="00D13776" w:rsidRPr="00D13776" w14:paraId="294DBB7B" w14:textId="77777777" w:rsidTr="00E40554">
        <w:trPr>
          <w:jc w:val="center"/>
        </w:trPr>
        <w:tc>
          <w:tcPr>
            <w:tcW w:w="7479" w:type="dxa"/>
            <w:tcBorders>
              <w:top w:val="single" w:sz="6" w:space="0" w:color="auto"/>
              <w:left w:val="single" w:sz="6" w:space="0" w:color="auto"/>
              <w:bottom w:val="single" w:sz="12" w:space="0" w:color="auto"/>
            </w:tcBorders>
            <w:vAlign w:val="center"/>
          </w:tcPr>
          <w:p w14:paraId="06E5A698" w14:textId="77777777" w:rsidR="00D13776" w:rsidRPr="00D13776" w:rsidRDefault="00D13776" w:rsidP="00D13776">
            <w:pPr>
              <w:pStyle w:val="Tableheading"/>
            </w:pPr>
            <w:r w:rsidRPr="00D13776">
              <w:t>Subjects /Learning Objectives</w:t>
            </w:r>
          </w:p>
        </w:tc>
        <w:tc>
          <w:tcPr>
            <w:tcW w:w="1989" w:type="dxa"/>
            <w:tcBorders>
              <w:top w:val="single" w:sz="6" w:space="0" w:color="auto"/>
              <w:left w:val="single" w:sz="6" w:space="0" w:color="auto"/>
              <w:bottom w:val="single" w:sz="12" w:space="0" w:color="auto"/>
              <w:right w:val="single" w:sz="6" w:space="0" w:color="auto"/>
            </w:tcBorders>
            <w:vAlign w:val="center"/>
          </w:tcPr>
          <w:p w14:paraId="3334D057" w14:textId="77777777" w:rsidR="00D13776" w:rsidRPr="00D13776" w:rsidRDefault="00D13776" w:rsidP="00D13776">
            <w:pPr>
              <w:pStyle w:val="Tableheading"/>
            </w:pPr>
            <w:r w:rsidRPr="00D13776">
              <w:t>Reference</w:t>
            </w:r>
          </w:p>
        </w:tc>
        <w:tc>
          <w:tcPr>
            <w:tcW w:w="3060" w:type="dxa"/>
            <w:tcBorders>
              <w:top w:val="single" w:sz="6" w:space="0" w:color="auto"/>
              <w:bottom w:val="single" w:sz="12" w:space="0" w:color="auto"/>
              <w:right w:val="single" w:sz="6" w:space="0" w:color="auto"/>
            </w:tcBorders>
            <w:vAlign w:val="center"/>
          </w:tcPr>
          <w:p w14:paraId="0C295926" w14:textId="77777777" w:rsidR="00D13776" w:rsidRPr="00D13776" w:rsidRDefault="00D13776" w:rsidP="00D13776">
            <w:pPr>
              <w:pStyle w:val="Tableheading"/>
            </w:pPr>
            <w:r w:rsidRPr="00D13776">
              <w:t>Teaching Aid</w:t>
            </w:r>
          </w:p>
        </w:tc>
      </w:tr>
      <w:tr w:rsidR="00D13776" w:rsidRPr="00D13776" w14:paraId="35C9D162" w14:textId="77777777" w:rsidTr="00E40554">
        <w:trPr>
          <w:trHeight w:val="290"/>
          <w:jc w:val="center"/>
        </w:trPr>
        <w:tc>
          <w:tcPr>
            <w:tcW w:w="7479" w:type="dxa"/>
            <w:tcBorders>
              <w:top w:val="single" w:sz="12" w:space="0" w:color="auto"/>
              <w:left w:val="single" w:sz="6" w:space="0" w:color="auto"/>
              <w:bottom w:val="single" w:sz="6" w:space="0" w:color="auto"/>
            </w:tcBorders>
          </w:tcPr>
          <w:p w14:paraId="261E2BC3" w14:textId="77777777" w:rsidR="00D13776" w:rsidRPr="00D13776" w:rsidRDefault="00D13776" w:rsidP="00E40554">
            <w:pPr>
              <w:spacing w:before="60" w:after="60"/>
              <w:rPr>
                <w:rFonts w:ascii="Calibri" w:hAnsi="Calibri"/>
                <w:b/>
                <w:sz w:val="22"/>
                <w:szCs w:val="22"/>
              </w:rPr>
            </w:pPr>
            <w:bookmarkStart w:id="809" w:name="_Toc470593246"/>
            <w:bookmarkStart w:id="810" w:name="_Toc476984586"/>
            <w:bookmarkStart w:id="811" w:name="_Toc476986807"/>
            <w:bookmarkStart w:id="812" w:name="_Toc112216958"/>
            <w:r w:rsidRPr="00D13776">
              <w:rPr>
                <w:rFonts w:ascii="Calibri" w:hAnsi="Calibri"/>
                <w:b/>
                <w:sz w:val="22"/>
                <w:szCs w:val="22"/>
              </w:rPr>
              <w:t>General</w:t>
            </w:r>
            <w:bookmarkEnd w:id="809"/>
            <w:bookmarkEnd w:id="810"/>
            <w:bookmarkEnd w:id="811"/>
            <w:bookmarkEnd w:id="812"/>
          </w:p>
        </w:tc>
        <w:tc>
          <w:tcPr>
            <w:tcW w:w="1989" w:type="dxa"/>
            <w:tcBorders>
              <w:top w:val="single" w:sz="12" w:space="0" w:color="auto"/>
              <w:left w:val="single" w:sz="6" w:space="0" w:color="auto"/>
              <w:bottom w:val="single" w:sz="6" w:space="0" w:color="auto"/>
              <w:right w:val="single" w:sz="6" w:space="0" w:color="auto"/>
            </w:tcBorders>
          </w:tcPr>
          <w:p w14:paraId="6E8195A7" w14:textId="77777777" w:rsidR="00D13776" w:rsidRPr="00D13776" w:rsidRDefault="00D13776" w:rsidP="00E40554">
            <w:pPr>
              <w:spacing w:before="60" w:after="60"/>
              <w:rPr>
                <w:rFonts w:ascii="Calibri" w:hAnsi="Calibri"/>
                <w:sz w:val="22"/>
                <w:szCs w:val="22"/>
              </w:rPr>
            </w:pPr>
          </w:p>
        </w:tc>
        <w:tc>
          <w:tcPr>
            <w:tcW w:w="3060" w:type="dxa"/>
            <w:tcBorders>
              <w:top w:val="single" w:sz="12" w:space="0" w:color="auto"/>
              <w:bottom w:val="single" w:sz="6" w:space="0" w:color="auto"/>
              <w:right w:val="single" w:sz="6" w:space="0" w:color="auto"/>
            </w:tcBorders>
          </w:tcPr>
          <w:p w14:paraId="7C57223F" w14:textId="77777777" w:rsidR="00D13776" w:rsidRPr="00D13776" w:rsidRDefault="00D13776" w:rsidP="00E40554">
            <w:pPr>
              <w:spacing w:before="60" w:after="60"/>
              <w:rPr>
                <w:rFonts w:ascii="Calibri" w:hAnsi="Calibri"/>
                <w:sz w:val="22"/>
                <w:szCs w:val="22"/>
              </w:rPr>
            </w:pPr>
          </w:p>
        </w:tc>
      </w:tr>
      <w:tr w:rsidR="00D13776" w:rsidRPr="00D13776" w14:paraId="327FBCE6" w14:textId="77777777" w:rsidTr="00E40554">
        <w:trPr>
          <w:jc w:val="center"/>
        </w:trPr>
        <w:tc>
          <w:tcPr>
            <w:tcW w:w="7479" w:type="dxa"/>
            <w:tcBorders>
              <w:top w:val="single" w:sz="6" w:space="0" w:color="auto"/>
              <w:left w:val="single" w:sz="6" w:space="0" w:color="auto"/>
              <w:bottom w:val="single" w:sz="6" w:space="0" w:color="auto"/>
            </w:tcBorders>
          </w:tcPr>
          <w:p w14:paraId="1A72783E" w14:textId="77777777" w:rsidR="00D13776" w:rsidRPr="00D13776" w:rsidRDefault="00D13776" w:rsidP="00E45D3A">
            <w:pPr>
              <w:spacing w:before="40" w:after="40"/>
              <w:rPr>
                <w:rFonts w:ascii="Calibri" w:hAnsi="Calibri"/>
                <w:sz w:val="22"/>
                <w:szCs w:val="22"/>
              </w:rPr>
            </w:pPr>
            <w:bookmarkStart w:id="813" w:name="_Toc470593247"/>
            <w:r w:rsidRPr="00D13776">
              <w:rPr>
                <w:rFonts w:ascii="Calibri" w:hAnsi="Calibri"/>
                <w:sz w:val="22"/>
                <w:szCs w:val="22"/>
              </w:rPr>
              <w:t>Legal basis for VTS in international law</w:t>
            </w:r>
            <w:bookmarkEnd w:id="813"/>
          </w:p>
          <w:p w14:paraId="347B9B9F"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UNCLOS</w:t>
            </w:r>
          </w:p>
          <w:p w14:paraId="050DE5FA"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SOLAS (Chapter V)</w:t>
            </w:r>
          </w:p>
          <w:p w14:paraId="013C58AD"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 xml:space="preserve">COLREGS </w:t>
            </w:r>
          </w:p>
          <w:p w14:paraId="0322A8D0"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IMO resolutions and recommendations</w:t>
            </w:r>
          </w:p>
          <w:p w14:paraId="63B2DD5F"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IALA recommendations and guidelines</w:t>
            </w:r>
          </w:p>
          <w:p w14:paraId="5FE3787C" w14:textId="77777777" w:rsidR="00D13776" w:rsidRPr="00D13776" w:rsidRDefault="00D13776" w:rsidP="00E45D3A">
            <w:pPr>
              <w:spacing w:before="40" w:after="40"/>
              <w:ind w:firstLine="426"/>
              <w:rPr>
                <w:rFonts w:ascii="Calibri" w:hAnsi="Calibri"/>
                <w:sz w:val="22"/>
                <w:szCs w:val="22"/>
              </w:rPr>
            </w:pPr>
          </w:p>
        </w:tc>
        <w:tc>
          <w:tcPr>
            <w:tcW w:w="1989" w:type="dxa"/>
            <w:tcBorders>
              <w:top w:val="single" w:sz="6" w:space="0" w:color="auto"/>
              <w:left w:val="single" w:sz="6" w:space="0" w:color="auto"/>
              <w:bottom w:val="single" w:sz="6" w:space="0" w:color="auto"/>
              <w:right w:val="single" w:sz="6" w:space="0" w:color="auto"/>
            </w:tcBorders>
          </w:tcPr>
          <w:p w14:paraId="34921F04" w14:textId="77777777" w:rsidR="00D13776" w:rsidRPr="00D13776" w:rsidRDefault="00D13776" w:rsidP="00E40554">
            <w:pPr>
              <w:spacing w:before="60" w:after="60"/>
              <w:rPr>
                <w:rFonts w:ascii="Calibri" w:hAnsi="Calibri"/>
                <w:sz w:val="22"/>
                <w:szCs w:val="22"/>
              </w:rPr>
            </w:pPr>
            <w:r w:rsidRPr="00D13776">
              <w:rPr>
                <w:rFonts w:ascii="Calibri" w:hAnsi="Calibri"/>
                <w:sz w:val="22"/>
                <w:szCs w:val="22"/>
              </w:rPr>
              <w:t>R1, R2, R3, R6, R7, R12, R16, R17, R35, R41, R46, R58, R59, R60</w:t>
            </w:r>
          </w:p>
        </w:tc>
        <w:tc>
          <w:tcPr>
            <w:tcW w:w="3060" w:type="dxa"/>
            <w:tcBorders>
              <w:top w:val="single" w:sz="6" w:space="0" w:color="auto"/>
              <w:bottom w:val="single" w:sz="6" w:space="0" w:color="auto"/>
              <w:right w:val="single" w:sz="6" w:space="0" w:color="auto"/>
            </w:tcBorders>
          </w:tcPr>
          <w:p w14:paraId="64BC9A7E" w14:textId="77777777" w:rsidR="00D13776" w:rsidRPr="00D13776" w:rsidRDefault="00D13776" w:rsidP="00E40554">
            <w:pPr>
              <w:spacing w:before="60" w:after="60"/>
              <w:rPr>
                <w:rFonts w:ascii="Calibri" w:hAnsi="Calibri"/>
                <w:sz w:val="22"/>
                <w:szCs w:val="22"/>
              </w:rPr>
            </w:pPr>
            <w:bookmarkStart w:id="814" w:name="_Toc112216959"/>
            <w:r w:rsidRPr="00D13776">
              <w:rPr>
                <w:rFonts w:ascii="Calibri" w:hAnsi="Calibri"/>
                <w:sz w:val="22"/>
                <w:szCs w:val="22"/>
              </w:rPr>
              <w:t>A17, A18</w:t>
            </w:r>
            <w:bookmarkEnd w:id="814"/>
          </w:p>
        </w:tc>
      </w:tr>
      <w:tr w:rsidR="00D13776" w:rsidRPr="00D13776" w14:paraId="4777AD36" w14:textId="77777777" w:rsidTr="00E40554">
        <w:trPr>
          <w:trHeight w:val="1296"/>
          <w:jc w:val="center"/>
        </w:trPr>
        <w:tc>
          <w:tcPr>
            <w:tcW w:w="7479" w:type="dxa"/>
            <w:tcBorders>
              <w:top w:val="single" w:sz="6" w:space="0" w:color="auto"/>
              <w:left w:val="single" w:sz="6" w:space="0" w:color="auto"/>
              <w:bottom w:val="single" w:sz="6" w:space="0" w:color="auto"/>
            </w:tcBorders>
          </w:tcPr>
          <w:p w14:paraId="697E9753" w14:textId="77777777" w:rsidR="00D13776" w:rsidRPr="00D13776" w:rsidRDefault="00D13776" w:rsidP="00E45D3A">
            <w:pPr>
              <w:spacing w:before="40" w:after="40"/>
              <w:rPr>
                <w:rFonts w:ascii="Calibri" w:hAnsi="Calibri"/>
                <w:sz w:val="22"/>
                <w:szCs w:val="22"/>
              </w:rPr>
            </w:pPr>
            <w:bookmarkStart w:id="815" w:name="_Toc470593248"/>
            <w:r w:rsidRPr="00D13776">
              <w:rPr>
                <w:rFonts w:ascii="Calibri" w:hAnsi="Calibri"/>
                <w:sz w:val="22"/>
                <w:szCs w:val="22"/>
              </w:rPr>
              <w:t>Legal liabilities and their implications to VTS</w:t>
            </w:r>
            <w:bookmarkEnd w:id="815"/>
          </w:p>
          <w:p w14:paraId="388027D7"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Routine operations</w:t>
            </w:r>
          </w:p>
          <w:p w14:paraId="27853108"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Incidents</w:t>
            </w:r>
          </w:p>
          <w:p w14:paraId="3BB6D626"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Accuracy of information promulgated</w:t>
            </w:r>
          </w:p>
          <w:p w14:paraId="70424C43"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Legal responsibilities/consequences of actions</w:t>
            </w:r>
          </w:p>
          <w:p w14:paraId="3A74AC16"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Requirements and limitations of their authority</w:t>
            </w:r>
          </w:p>
        </w:tc>
        <w:tc>
          <w:tcPr>
            <w:tcW w:w="1989" w:type="dxa"/>
            <w:tcBorders>
              <w:top w:val="single" w:sz="6" w:space="0" w:color="auto"/>
              <w:left w:val="single" w:sz="6" w:space="0" w:color="auto"/>
              <w:bottom w:val="single" w:sz="6" w:space="0" w:color="auto"/>
              <w:right w:val="single" w:sz="6" w:space="0" w:color="auto"/>
            </w:tcBorders>
          </w:tcPr>
          <w:p w14:paraId="28FAAAAD" w14:textId="77777777" w:rsidR="00D13776" w:rsidRPr="00D13776" w:rsidRDefault="00D13776" w:rsidP="00E40554">
            <w:pPr>
              <w:spacing w:before="60" w:after="60"/>
              <w:rPr>
                <w:rFonts w:ascii="Calibri" w:hAnsi="Calibri"/>
                <w:sz w:val="22"/>
                <w:szCs w:val="22"/>
              </w:rPr>
            </w:pPr>
            <w:r w:rsidRPr="00D13776">
              <w:rPr>
                <w:rFonts w:ascii="Calibri" w:hAnsi="Calibri"/>
                <w:sz w:val="22"/>
                <w:szCs w:val="22"/>
              </w:rPr>
              <w:t>R35, R37, R58, R59, R60</w:t>
            </w:r>
          </w:p>
        </w:tc>
        <w:tc>
          <w:tcPr>
            <w:tcW w:w="3060" w:type="dxa"/>
            <w:tcBorders>
              <w:top w:val="single" w:sz="6" w:space="0" w:color="auto"/>
              <w:bottom w:val="single" w:sz="6" w:space="0" w:color="auto"/>
              <w:right w:val="single" w:sz="6" w:space="0" w:color="auto"/>
            </w:tcBorders>
          </w:tcPr>
          <w:p w14:paraId="33726ACB" w14:textId="77777777" w:rsidR="00D13776" w:rsidRPr="00D13776" w:rsidRDefault="00D13776" w:rsidP="00E40554">
            <w:pPr>
              <w:spacing w:before="60" w:after="60"/>
              <w:rPr>
                <w:rFonts w:ascii="Calibri" w:hAnsi="Calibri"/>
                <w:sz w:val="22"/>
                <w:szCs w:val="22"/>
              </w:rPr>
            </w:pPr>
            <w:r w:rsidRPr="00D13776">
              <w:rPr>
                <w:rFonts w:ascii="Calibri" w:hAnsi="Calibri"/>
                <w:sz w:val="22"/>
                <w:szCs w:val="22"/>
              </w:rPr>
              <w:t>A18</w:t>
            </w:r>
          </w:p>
        </w:tc>
      </w:tr>
      <w:tr w:rsidR="00D13776" w:rsidRPr="00D13776" w14:paraId="48CD11C7" w14:textId="77777777" w:rsidTr="00E40554">
        <w:trPr>
          <w:trHeight w:val="1061"/>
          <w:jc w:val="center"/>
        </w:trPr>
        <w:tc>
          <w:tcPr>
            <w:tcW w:w="7479" w:type="dxa"/>
            <w:tcBorders>
              <w:top w:val="single" w:sz="6" w:space="0" w:color="auto"/>
              <w:left w:val="single" w:sz="6" w:space="0" w:color="auto"/>
              <w:bottom w:val="single" w:sz="6" w:space="0" w:color="auto"/>
            </w:tcBorders>
          </w:tcPr>
          <w:p w14:paraId="553CC4B0" w14:textId="77777777" w:rsidR="00D13776" w:rsidRPr="00D13776" w:rsidRDefault="00D13776" w:rsidP="00E45D3A">
            <w:pPr>
              <w:spacing w:before="40" w:after="40"/>
              <w:rPr>
                <w:rFonts w:ascii="Calibri" w:hAnsi="Calibri"/>
                <w:sz w:val="22"/>
                <w:szCs w:val="22"/>
              </w:rPr>
            </w:pPr>
            <w:bookmarkStart w:id="816" w:name="_Toc470593249"/>
            <w:r w:rsidRPr="00D13776">
              <w:rPr>
                <w:rFonts w:ascii="Calibri" w:hAnsi="Calibri"/>
                <w:sz w:val="22"/>
                <w:szCs w:val="22"/>
              </w:rPr>
              <w:t>Legal liabilities and the implication to others in a VTS area</w:t>
            </w:r>
            <w:bookmarkEnd w:id="816"/>
          </w:p>
          <w:p w14:paraId="17526623"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Routine operations</w:t>
            </w:r>
          </w:p>
          <w:p w14:paraId="4F250A28"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Incidents</w:t>
            </w:r>
          </w:p>
          <w:p w14:paraId="5B037845"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Other circumstances</w:t>
            </w:r>
          </w:p>
        </w:tc>
        <w:tc>
          <w:tcPr>
            <w:tcW w:w="1989" w:type="dxa"/>
            <w:tcBorders>
              <w:top w:val="single" w:sz="6" w:space="0" w:color="auto"/>
              <w:left w:val="single" w:sz="6" w:space="0" w:color="auto"/>
              <w:bottom w:val="single" w:sz="6" w:space="0" w:color="auto"/>
              <w:right w:val="single" w:sz="6" w:space="0" w:color="auto"/>
            </w:tcBorders>
          </w:tcPr>
          <w:p w14:paraId="2F29E3CE" w14:textId="77777777" w:rsidR="00D13776" w:rsidRPr="00D13776" w:rsidRDefault="00D13776" w:rsidP="00E40554">
            <w:pPr>
              <w:spacing w:before="60" w:after="60"/>
              <w:rPr>
                <w:rFonts w:ascii="Calibri" w:hAnsi="Calibri"/>
                <w:sz w:val="22"/>
                <w:szCs w:val="22"/>
              </w:rPr>
            </w:pPr>
            <w:r w:rsidRPr="00D13776">
              <w:rPr>
                <w:rFonts w:ascii="Calibri" w:hAnsi="Calibri"/>
                <w:sz w:val="22"/>
                <w:szCs w:val="22"/>
              </w:rPr>
              <w:t>R35, R37, R58, R59</w:t>
            </w:r>
          </w:p>
        </w:tc>
        <w:tc>
          <w:tcPr>
            <w:tcW w:w="3060" w:type="dxa"/>
            <w:tcBorders>
              <w:top w:val="single" w:sz="6" w:space="0" w:color="auto"/>
              <w:bottom w:val="single" w:sz="6" w:space="0" w:color="auto"/>
              <w:right w:val="single" w:sz="6" w:space="0" w:color="auto"/>
            </w:tcBorders>
          </w:tcPr>
          <w:p w14:paraId="75152F86" w14:textId="77777777" w:rsidR="00D13776" w:rsidRPr="00D13776" w:rsidRDefault="00D13776" w:rsidP="00E40554">
            <w:pPr>
              <w:spacing w:before="60" w:after="60"/>
              <w:rPr>
                <w:rFonts w:ascii="Calibri" w:hAnsi="Calibri"/>
                <w:sz w:val="22"/>
                <w:szCs w:val="22"/>
              </w:rPr>
            </w:pPr>
            <w:r w:rsidRPr="00D13776">
              <w:rPr>
                <w:rFonts w:ascii="Calibri" w:hAnsi="Calibri"/>
                <w:sz w:val="22"/>
                <w:szCs w:val="22"/>
              </w:rPr>
              <w:t>A18</w:t>
            </w:r>
          </w:p>
        </w:tc>
      </w:tr>
      <w:tr w:rsidR="00D13776" w:rsidRPr="00D13776" w14:paraId="0A094117" w14:textId="77777777" w:rsidTr="00E40554">
        <w:trPr>
          <w:jc w:val="center"/>
        </w:trPr>
        <w:tc>
          <w:tcPr>
            <w:tcW w:w="7479" w:type="dxa"/>
            <w:tcBorders>
              <w:top w:val="single" w:sz="6" w:space="0" w:color="auto"/>
              <w:left w:val="single" w:sz="6" w:space="0" w:color="auto"/>
              <w:bottom w:val="single" w:sz="6" w:space="0" w:color="auto"/>
            </w:tcBorders>
          </w:tcPr>
          <w:p w14:paraId="7E2FE0EC" w14:textId="77777777" w:rsidR="00D13776" w:rsidRPr="00D13776" w:rsidRDefault="00D13776" w:rsidP="00E45D3A">
            <w:pPr>
              <w:spacing w:before="40" w:after="40"/>
              <w:rPr>
                <w:rFonts w:ascii="Calibri" w:hAnsi="Calibri"/>
                <w:sz w:val="22"/>
                <w:szCs w:val="22"/>
              </w:rPr>
            </w:pPr>
            <w:r w:rsidRPr="00D13776">
              <w:rPr>
                <w:rFonts w:ascii="Calibri" w:hAnsi="Calibri"/>
                <w:sz w:val="22"/>
                <w:szCs w:val="22"/>
              </w:rPr>
              <w:t>Shipping acts and regulations relating to VTS</w:t>
            </w:r>
          </w:p>
          <w:p w14:paraId="0DD4B194"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International regulations and resolutions</w:t>
            </w:r>
          </w:p>
          <w:p w14:paraId="33AD2759"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National shipping acts and regulations</w:t>
            </w:r>
          </w:p>
          <w:p w14:paraId="14CB5E19"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Local bye-laws, circulars, guidance notes and accepted procedures</w:t>
            </w:r>
          </w:p>
          <w:p w14:paraId="58E5939C" w14:textId="77777777" w:rsidR="00D13776" w:rsidRPr="00D13776" w:rsidRDefault="00D13776" w:rsidP="00E45D3A">
            <w:pPr>
              <w:spacing w:before="40" w:after="40"/>
              <w:ind w:firstLine="426"/>
              <w:rPr>
                <w:rFonts w:ascii="Calibri" w:hAnsi="Calibri"/>
                <w:sz w:val="22"/>
                <w:szCs w:val="22"/>
              </w:rPr>
            </w:pPr>
            <w:r w:rsidRPr="00D13776">
              <w:rPr>
                <w:rFonts w:ascii="Calibri" w:hAnsi="Calibri"/>
                <w:sz w:val="22"/>
                <w:szCs w:val="22"/>
              </w:rPr>
              <w:t>Means of commenting on/promulgating changes to acts and regulations</w:t>
            </w:r>
          </w:p>
        </w:tc>
        <w:tc>
          <w:tcPr>
            <w:tcW w:w="1989" w:type="dxa"/>
            <w:tcBorders>
              <w:top w:val="single" w:sz="6" w:space="0" w:color="auto"/>
              <w:left w:val="single" w:sz="6" w:space="0" w:color="auto"/>
              <w:bottom w:val="single" w:sz="6" w:space="0" w:color="auto"/>
              <w:right w:val="single" w:sz="6" w:space="0" w:color="auto"/>
            </w:tcBorders>
          </w:tcPr>
          <w:p w14:paraId="7A5CC027" w14:textId="77777777" w:rsidR="00D13776" w:rsidRPr="00D13776" w:rsidRDefault="00D13776" w:rsidP="00E40554">
            <w:pPr>
              <w:spacing w:before="60" w:after="60"/>
              <w:rPr>
                <w:rFonts w:ascii="Calibri" w:hAnsi="Calibri"/>
                <w:sz w:val="22"/>
                <w:szCs w:val="22"/>
              </w:rPr>
            </w:pPr>
            <w:r w:rsidRPr="00D13776">
              <w:rPr>
                <w:rFonts w:ascii="Calibri" w:hAnsi="Calibri"/>
                <w:sz w:val="22"/>
                <w:szCs w:val="22"/>
              </w:rPr>
              <w:t>R1, R2, R3, R6, R7, R12, R16, R17, R35, R36, R37, R41, R45, R46, R48, R58, R59, R60</w:t>
            </w:r>
          </w:p>
        </w:tc>
        <w:tc>
          <w:tcPr>
            <w:tcW w:w="3060" w:type="dxa"/>
            <w:tcBorders>
              <w:top w:val="single" w:sz="6" w:space="0" w:color="auto"/>
              <w:bottom w:val="single" w:sz="6" w:space="0" w:color="auto"/>
              <w:right w:val="single" w:sz="6" w:space="0" w:color="auto"/>
            </w:tcBorders>
          </w:tcPr>
          <w:p w14:paraId="53449B5E" w14:textId="77777777" w:rsidR="00D13776" w:rsidRPr="00D13776" w:rsidRDefault="00D13776" w:rsidP="00E40554">
            <w:pPr>
              <w:spacing w:before="60" w:after="60"/>
              <w:rPr>
                <w:rFonts w:ascii="Calibri" w:hAnsi="Calibri"/>
                <w:sz w:val="22"/>
                <w:szCs w:val="22"/>
              </w:rPr>
            </w:pPr>
            <w:r w:rsidRPr="00D13776">
              <w:rPr>
                <w:rFonts w:ascii="Calibri" w:hAnsi="Calibri"/>
                <w:sz w:val="22"/>
                <w:szCs w:val="22"/>
              </w:rPr>
              <w:t>A4</w:t>
            </w:r>
          </w:p>
        </w:tc>
      </w:tr>
    </w:tbl>
    <w:p w14:paraId="00B17C0E" w14:textId="77777777" w:rsidR="008A0F75" w:rsidRPr="00C50983" w:rsidRDefault="008A0F75" w:rsidP="00407DCD">
      <w:pPr>
        <w:pStyle w:val="Heading1"/>
        <w:numPr>
          <w:ilvl w:val="0"/>
          <w:numId w:val="24"/>
        </w:numPr>
        <w:sectPr w:rsidR="008A0F75" w:rsidRPr="00C50983" w:rsidSect="006039FF">
          <w:headerReference w:type="default" r:id="rId33"/>
          <w:pgSz w:w="16838" w:h="11906" w:orient="landscape"/>
          <w:pgMar w:top="1134" w:right="1134" w:bottom="1134" w:left="1134" w:header="706" w:footer="706" w:gutter="0"/>
          <w:cols w:space="708"/>
          <w:docGrid w:linePitch="360"/>
        </w:sectPr>
      </w:pPr>
    </w:p>
    <w:p w14:paraId="2AD78E96" w14:textId="59011BFC" w:rsidR="001D126D" w:rsidRPr="008E46E7" w:rsidRDefault="0070239E" w:rsidP="001D126D">
      <w:pPr>
        <w:pStyle w:val="Annex"/>
      </w:pPr>
      <w:bookmarkStart w:id="817" w:name="_Ref245119885"/>
      <w:bookmarkStart w:id="818" w:name="_Toc531427499"/>
      <w:r w:rsidRPr="00C50983">
        <w:lastRenderedPageBreak/>
        <w:t xml:space="preserve">VTS </w:t>
      </w:r>
      <w:r w:rsidR="003C4F14" w:rsidRPr="001D126D">
        <w:t>Supervisor</w:t>
      </w:r>
      <w:r w:rsidRPr="00C50983">
        <w:t xml:space="preserve"> Competence chart</w:t>
      </w:r>
      <w:bookmarkEnd w:id="817"/>
      <w:bookmarkEnd w:id="818"/>
      <w:r w:rsidR="001D126D" w:rsidRPr="001D126D">
        <w:t xml:space="preserve"> </w:t>
      </w:r>
    </w:p>
    <w:tbl>
      <w:tblPr>
        <w:tblW w:w="9790" w:type="dxa"/>
        <w:jc w:val="center"/>
        <w:tblLayout w:type="fixed"/>
        <w:tblLook w:val="0000" w:firstRow="0" w:lastRow="0" w:firstColumn="0" w:lastColumn="0" w:noHBand="0" w:noVBand="0"/>
      </w:tblPr>
      <w:tblGrid>
        <w:gridCol w:w="1892"/>
        <w:gridCol w:w="2968"/>
        <w:gridCol w:w="2840"/>
        <w:gridCol w:w="2090"/>
      </w:tblGrid>
      <w:tr w:rsidR="001D126D" w:rsidRPr="001D126D" w14:paraId="00D25404" w14:textId="77777777" w:rsidTr="001D126D">
        <w:trPr>
          <w:trHeight w:val="540"/>
          <w:tblHeader/>
          <w:jc w:val="center"/>
        </w:trPr>
        <w:tc>
          <w:tcPr>
            <w:tcW w:w="1892" w:type="dxa"/>
            <w:tcBorders>
              <w:top w:val="single" w:sz="4" w:space="0" w:color="auto"/>
              <w:left w:val="single" w:sz="4" w:space="0" w:color="auto"/>
              <w:bottom w:val="single" w:sz="12" w:space="0" w:color="auto"/>
              <w:right w:val="single" w:sz="4" w:space="0" w:color="auto"/>
            </w:tcBorders>
            <w:vAlign w:val="center"/>
          </w:tcPr>
          <w:p w14:paraId="2A85ECCE" w14:textId="77777777" w:rsidR="001D126D" w:rsidRPr="001D126D" w:rsidRDefault="001D126D" w:rsidP="001D126D">
            <w:pPr>
              <w:pStyle w:val="Tableheading"/>
            </w:pPr>
            <w:r w:rsidRPr="001D126D">
              <w:t>Competence area</w:t>
            </w:r>
          </w:p>
        </w:tc>
        <w:tc>
          <w:tcPr>
            <w:tcW w:w="2968" w:type="dxa"/>
            <w:tcBorders>
              <w:top w:val="single" w:sz="4" w:space="0" w:color="auto"/>
              <w:left w:val="single" w:sz="4" w:space="0" w:color="auto"/>
              <w:bottom w:val="single" w:sz="12" w:space="0" w:color="auto"/>
              <w:right w:val="single" w:sz="4" w:space="0" w:color="auto"/>
            </w:tcBorders>
            <w:vAlign w:val="center"/>
          </w:tcPr>
          <w:p w14:paraId="6EDA6C48" w14:textId="77777777" w:rsidR="001D126D" w:rsidRPr="001D126D" w:rsidRDefault="001D126D" w:rsidP="001D126D">
            <w:pPr>
              <w:pStyle w:val="Tableheading"/>
            </w:pPr>
            <w:r w:rsidRPr="001D126D">
              <w:t>Knowledge, understanding and proficiency</w:t>
            </w:r>
          </w:p>
        </w:tc>
        <w:tc>
          <w:tcPr>
            <w:tcW w:w="2840" w:type="dxa"/>
            <w:tcBorders>
              <w:top w:val="single" w:sz="4" w:space="0" w:color="auto"/>
              <w:left w:val="single" w:sz="4" w:space="0" w:color="auto"/>
              <w:bottom w:val="single" w:sz="12" w:space="0" w:color="auto"/>
              <w:right w:val="single" w:sz="4" w:space="0" w:color="auto"/>
            </w:tcBorders>
            <w:vAlign w:val="center"/>
          </w:tcPr>
          <w:p w14:paraId="4C78F101" w14:textId="77777777" w:rsidR="001D126D" w:rsidRPr="001D126D" w:rsidRDefault="001D126D" w:rsidP="001D126D">
            <w:pPr>
              <w:pStyle w:val="Tableheading"/>
            </w:pPr>
            <w:r w:rsidRPr="001D126D">
              <w:t>Methods for demonstrating competence</w:t>
            </w:r>
          </w:p>
        </w:tc>
        <w:tc>
          <w:tcPr>
            <w:tcW w:w="2090" w:type="dxa"/>
            <w:tcBorders>
              <w:top w:val="single" w:sz="4" w:space="0" w:color="auto"/>
              <w:left w:val="single" w:sz="4" w:space="0" w:color="auto"/>
              <w:bottom w:val="single" w:sz="12" w:space="0" w:color="auto"/>
              <w:right w:val="single" w:sz="4" w:space="0" w:color="auto"/>
            </w:tcBorders>
            <w:vAlign w:val="center"/>
          </w:tcPr>
          <w:p w14:paraId="56C28E1A" w14:textId="77777777" w:rsidR="001D126D" w:rsidRPr="001D126D" w:rsidRDefault="001D126D" w:rsidP="001D126D">
            <w:pPr>
              <w:pStyle w:val="Tableheading"/>
            </w:pPr>
            <w:r w:rsidRPr="001D126D">
              <w:t>Criteria for evaluating competence</w:t>
            </w:r>
          </w:p>
        </w:tc>
      </w:tr>
      <w:tr w:rsidR="001D126D" w:rsidRPr="001D126D" w14:paraId="314A5962" w14:textId="77777777" w:rsidTr="001D126D">
        <w:trPr>
          <w:jc w:val="center"/>
        </w:trPr>
        <w:tc>
          <w:tcPr>
            <w:tcW w:w="1892" w:type="dxa"/>
            <w:tcBorders>
              <w:top w:val="single" w:sz="12" w:space="0" w:color="auto"/>
              <w:left w:val="single" w:sz="4" w:space="0" w:color="auto"/>
              <w:right w:val="single" w:sz="4" w:space="0" w:color="auto"/>
            </w:tcBorders>
          </w:tcPr>
          <w:p w14:paraId="1FEDC564" w14:textId="77777777" w:rsidR="001D126D" w:rsidRPr="001D126D" w:rsidRDefault="001D126D" w:rsidP="00E40554">
            <w:pPr>
              <w:spacing w:before="60" w:after="120"/>
              <w:rPr>
                <w:rFonts w:ascii="Calibri" w:hAnsi="Calibri"/>
                <w:b/>
                <w:sz w:val="22"/>
                <w:szCs w:val="22"/>
              </w:rPr>
            </w:pPr>
            <w:r w:rsidRPr="001D126D">
              <w:rPr>
                <w:rFonts w:ascii="Calibri" w:hAnsi="Calibri"/>
                <w:b/>
                <w:sz w:val="22"/>
                <w:szCs w:val="22"/>
              </w:rPr>
              <w:t>Module 1</w:t>
            </w:r>
          </w:p>
          <w:p w14:paraId="7FBA600C" w14:textId="77777777" w:rsidR="001D126D" w:rsidRPr="001D126D" w:rsidRDefault="001D126D" w:rsidP="00E40554">
            <w:pPr>
              <w:rPr>
                <w:rFonts w:ascii="Calibri" w:hAnsi="Calibri"/>
                <w:sz w:val="22"/>
                <w:szCs w:val="22"/>
              </w:rPr>
            </w:pPr>
            <w:r w:rsidRPr="001D126D">
              <w:rPr>
                <w:rFonts w:ascii="Calibri" w:hAnsi="Calibri"/>
                <w:sz w:val="22"/>
                <w:szCs w:val="22"/>
              </w:rPr>
              <w:t>Advanced traffic management</w:t>
            </w:r>
          </w:p>
        </w:tc>
        <w:tc>
          <w:tcPr>
            <w:tcW w:w="2968" w:type="dxa"/>
            <w:tcBorders>
              <w:top w:val="single" w:sz="12" w:space="0" w:color="auto"/>
              <w:left w:val="single" w:sz="4" w:space="0" w:color="auto"/>
              <w:bottom w:val="single" w:sz="4" w:space="0" w:color="auto"/>
              <w:right w:val="single" w:sz="4" w:space="0" w:color="auto"/>
            </w:tcBorders>
          </w:tcPr>
          <w:p w14:paraId="2C03A615"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Traffic management</w:t>
            </w:r>
          </w:p>
          <w:p w14:paraId="23073D49"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Apply traffic monitoring and management techniques.</w:t>
            </w:r>
          </w:p>
          <w:p w14:paraId="67C6E233"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Understand roles and responsibilities.</w:t>
            </w:r>
          </w:p>
        </w:tc>
        <w:tc>
          <w:tcPr>
            <w:tcW w:w="2840" w:type="dxa"/>
            <w:tcBorders>
              <w:top w:val="single" w:sz="12" w:space="0" w:color="auto"/>
              <w:left w:val="single" w:sz="4" w:space="0" w:color="auto"/>
              <w:bottom w:val="single" w:sz="4" w:space="0" w:color="auto"/>
              <w:right w:val="single" w:sz="4" w:space="0" w:color="auto"/>
            </w:tcBorders>
          </w:tcPr>
          <w:p w14:paraId="53E09FB5"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Examination and assessment of evidence obtained from approved simulator and on the job training.</w:t>
            </w:r>
          </w:p>
        </w:tc>
        <w:tc>
          <w:tcPr>
            <w:tcW w:w="2090" w:type="dxa"/>
            <w:tcBorders>
              <w:top w:val="single" w:sz="12" w:space="0" w:color="auto"/>
              <w:left w:val="single" w:sz="4" w:space="0" w:color="auto"/>
              <w:bottom w:val="single" w:sz="4" w:space="0" w:color="auto"/>
              <w:right w:val="single" w:sz="4" w:space="0" w:color="auto"/>
            </w:tcBorders>
          </w:tcPr>
          <w:p w14:paraId="6B5BD325"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Methods by which INS, TOS and NAS as well as other services are applied in an operational environment.</w:t>
            </w:r>
          </w:p>
          <w:p w14:paraId="3CC01DF7"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The roles, responsibilities and activities relating to the services are known.</w:t>
            </w:r>
          </w:p>
        </w:tc>
      </w:tr>
      <w:tr w:rsidR="001D126D" w:rsidRPr="001D126D" w14:paraId="04E9A183" w14:textId="77777777" w:rsidTr="001D126D">
        <w:trPr>
          <w:jc w:val="center"/>
        </w:trPr>
        <w:tc>
          <w:tcPr>
            <w:tcW w:w="1892" w:type="dxa"/>
            <w:tcBorders>
              <w:left w:val="single" w:sz="4" w:space="0" w:color="auto"/>
              <w:right w:val="single" w:sz="4" w:space="0" w:color="auto"/>
            </w:tcBorders>
          </w:tcPr>
          <w:p w14:paraId="0C53D77A" w14:textId="77777777" w:rsidR="001D126D" w:rsidRPr="001D126D" w:rsidRDefault="001D126D" w:rsidP="00E40554">
            <w:pPr>
              <w:spacing w:before="60" w:after="60"/>
              <w:rPr>
                <w:rFonts w:ascii="Calibri" w:hAnsi="Calibri" w:cs="Arial"/>
                <w:sz w:val="22"/>
                <w:szCs w:val="22"/>
              </w:rPr>
            </w:pPr>
          </w:p>
        </w:tc>
        <w:tc>
          <w:tcPr>
            <w:tcW w:w="2968" w:type="dxa"/>
            <w:tcBorders>
              <w:top w:val="single" w:sz="4" w:space="0" w:color="auto"/>
              <w:left w:val="single" w:sz="4" w:space="0" w:color="auto"/>
              <w:bottom w:val="single" w:sz="4" w:space="0" w:color="auto"/>
              <w:right w:val="single" w:sz="4" w:space="0" w:color="auto"/>
            </w:tcBorders>
          </w:tcPr>
          <w:p w14:paraId="077E12C1"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Chartwork / publications</w:t>
            </w:r>
          </w:p>
          <w:p w14:paraId="0AA228C5"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Ensure that:</w:t>
            </w:r>
          </w:p>
          <w:p w14:paraId="0A02B8F4" w14:textId="77777777" w:rsidR="001D126D" w:rsidRPr="001D126D" w:rsidRDefault="001D126D" w:rsidP="00407DCD">
            <w:pPr>
              <w:numPr>
                <w:ilvl w:val="0"/>
                <w:numId w:val="36"/>
              </w:numPr>
              <w:spacing w:before="60" w:after="60"/>
              <w:rPr>
                <w:rFonts w:ascii="Calibri" w:hAnsi="Calibri" w:cs="Arial"/>
                <w:sz w:val="22"/>
                <w:szCs w:val="22"/>
              </w:rPr>
            </w:pPr>
            <w:r w:rsidRPr="001D126D">
              <w:rPr>
                <w:rFonts w:ascii="Calibri" w:hAnsi="Calibri" w:cs="Arial"/>
                <w:sz w:val="22"/>
                <w:szCs w:val="22"/>
              </w:rPr>
              <w:t>all charts and publications are kept up to date in a timely and accurate manner and relevant documentation completed;</w:t>
            </w:r>
          </w:p>
          <w:p w14:paraId="257E22A3" w14:textId="77777777" w:rsidR="001D126D" w:rsidRPr="001D126D" w:rsidRDefault="001D126D" w:rsidP="00407DCD">
            <w:pPr>
              <w:numPr>
                <w:ilvl w:val="0"/>
                <w:numId w:val="37"/>
              </w:numPr>
              <w:spacing w:before="60" w:after="60"/>
              <w:rPr>
                <w:rFonts w:ascii="Calibri" w:hAnsi="Calibri" w:cs="Arial"/>
                <w:sz w:val="22"/>
                <w:szCs w:val="22"/>
              </w:rPr>
            </w:pPr>
            <w:r w:rsidRPr="001D126D">
              <w:rPr>
                <w:rFonts w:ascii="Calibri" w:hAnsi="Calibri" w:cs="Arial"/>
                <w:sz w:val="22"/>
                <w:szCs w:val="22"/>
              </w:rPr>
              <w:t>changes in data in use within the VTS are recorded accurately;</w:t>
            </w:r>
          </w:p>
          <w:p w14:paraId="73039151" w14:textId="77777777" w:rsidR="001D126D" w:rsidRPr="001D126D" w:rsidRDefault="001D126D" w:rsidP="00407DCD">
            <w:pPr>
              <w:numPr>
                <w:ilvl w:val="0"/>
                <w:numId w:val="38"/>
              </w:numPr>
              <w:spacing w:before="60" w:after="60"/>
              <w:rPr>
                <w:rFonts w:ascii="Calibri" w:hAnsi="Calibri" w:cs="Arial"/>
                <w:sz w:val="22"/>
                <w:szCs w:val="22"/>
              </w:rPr>
            </w:pPr>
            <w:r w:rsidRPr="001D126D">
              <w:rPr>
                <w:rFonts w:ascii="Calibri" w:hAnsi="Calibri" w:cs="Arial"/>
                <w:sz w:val="22"/>
                <w:szCs w:val="22"/>
              </w:rPr>
              <w:t>aids to navigation in a VTS area are operating within normal parameters.</w:t>
            </w:r>
          </w:p>
        </w:tc>
        <w:tc>
          <w:tcPr>
            <w:tcW w:w="2840" w:type="dxa"/>
            <w:tcBorders>
              <w:top w:val="single" w:sz="4" w:space="0" w:color="auto"/>
              <w:left w:val="single" w:sz="4" w:space="0" w:color="auto"/>
              <w:bottom w:val="single" w:sz="4" w:space="0" w:color="auto"/>
              <w:right w:val="single" w:sz="4" w:space="0" w:color="auto"/>
            </w:tcBorders>
          </w:tcPr>
          <w:p w14:paraId="6AEAC2EA"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Examination and assessment of evidence obtained from approved simulator and on the job training.</w:t>
            </w:r>
          </w:p>
        </w:tc>
        <w:tc>
          <w:tcPr>
            <w:tcW w:w="2090" w:type="dxa"/>
            <w:tcBorders>
              <w:top w:val="single" w:sz="4" w:space="0" w:color="auto"/>
              <w:left w:val="single" w:sz="4" w:space="0" w:color="auto"/>
              <w:bottom w:val="single" w:sz="4" w:space="0" w:color="auto"/>
              <w:right w:val="single" w:sz="4" w:space="0" w:color="auto"/>
            </w:tcBorders>
          </w:tcPr>
          <w:p w14:paraId="4B4479D4"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Interpretation and implementation of changes are correct and applied as soon as practicable after receipt.</w:t>
            </w:r>
          </w:p>
          <w:p w14:paraId="1D02865F"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Malfunction of any aid to navigation in the area is identified in a timely manner.</w:t>
            </w:r>
          </w:p>
        </w:tc>
      </w:tr>
      <w:tr w:rsidR="001D126D" w:rsidRPr="001D126D" w14:paraId="40414D36" w14:textId="77777777" w:rsidTr="001D126D">
        <w:trPr>
          <w:jc w:val="center"/>
        </w:trPr>
        <w:tc>
          <w:tcPr>
            <w:tcW w:w="1892" w:type="dxa"/>
            <w:tcBorders>
              <w:left w:val="single" w:sz="4" w:space="0" w:color="auto"/>
              <w:right w:val="single" w:sz="4" w:space="0" w:color="auto"/>
            </w:tcBorders>
          </w:tcPr>
          <w:p w14:paraId="11E5DE82" w14:textId="77777777" w:rsidR="001D126D" w:rsidRPr="001D126D" w:rsidRDefault="001D126D" w:rsidP="00E40554">
            <w:pPr>
              <w:spacing w:before="60" w:after="60"/>
              <w:rPr>
                <w:rFonts w:ascii="Calibri" w:hAnsi="Calibri" w:cs="Arial"/>
                <w:sz w:val="22"/>
                <w:szCs w:val="22"/>
              </w:rPr>
            </w:pPr>
          </w:p>
        </w:tc>
        <w:tc>
          <w:tcPr>
            <w:tcW w:w="2968" w:type="dxa"/>
            <w:tcBorders>
              <w:top w:val="single" w:sz="4" w:space="0" w:color="auto"/>
              <w:left w:val="single" w:sz="4" w:space="0" w:color="auto"/>
              <w:bottom w:val="single" w:sz="4" w:space="0" w:color="auto"/>
              <w:right w:val="single" w:sz="4" w:space="0" w:color="auto"/>
            </w:tcBorders>
          </w:tcPr>
          <w:p w14:paraId="3A95D261"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Maritime organisations</w:t>
            </w:r>
          </w:p>
          <w:p w14:paraId="20B4B313" w14:textId="77777777" w:rsidR="001D126D" w:rsidRPr="001D126D" w:rsidRDefault="001D126D" w:rsidP="00E40554">
            <w:pPr>
              <w:spacing w:before="60" w:after="60"/>
              <w:rPr>
                <w:rFonts w:ascii="Calibri" w:hAnsi="Calibri" w:cs="Arial"/>
                <w:i/>
                <w:sz w:val="22"/>
                <w:szCs w:val="22"/>
              </w:rPr>
            </w:pPr>
            <w:r w:rsidRPr="001D126D">
              <w:rPr>
                <w:rFonts w:ascii="Calibri" w:hAnsi="Calibri" w:cs="Arial"/>
                <w:sz w:val="22"/>
                <w:szCs w:val="22"/>
              </w:rPr>
              <w:t>Knowledge of maritime related organisations</w:t>
            </w:r>
          </w:p>
        </w:tc>
        <w:tc>
          <w:tcPr>
            <w:tcW w:w="2840" w:type="dxa"/>
            <w:tcBorders>
              <w:top w:val="single" w:sz="4" w:space="0" w:color="auto"/>
              <w:left w:val="single" w:sz="4" w:space="0" w:color="auto"/>
              <w:bottom w:val="single" w:sz="4" w:space="0" w:color="auto"/>
              <w:right w:val="single" w:sz="4" w:space="0" w:color="auto"/>
            </w:tcBorders>
          </w:tcPr>
          <w:p w14:paraId="4F469F97"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Examination and assessment of evidence obtained from practical instruction and approved simulator and on the job training</w:t>
            </w:r>
          </w:p>
        </w:tc>
        <w:tc>
          <w:tcPr>
            <w:tcW w:w="2090" w:type="dxa"/>
            <w:tcBorders>
              <w:top w:val="single" w:sz="4" w:space="0" w:color="auto"/>
              <w:left w:val="single" w:sz="4" w:space="0" w:color="auto"/>
              <w:bottom w:val="single" w:sz="4" w:space="0" w:color="auto"/>
              <w:right w:val="single" w:sz="4" w:space="0" w:color="auto"/>
            </w:tcBorders>
          </w:tcPr>
          <w:p w14:paraId="63654CD4"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The responsibilities and activities of the organisations are understood</w:t>
            </w:r>
          </w:p>
        </w:tc>
      </w:tr>
      <w:tr w:rsidR="001D126D" w:rsidRPr="001D126D" w14:paraId="7D9E8D86" w14:textId="77777777" w:rsidTr="001D126D">
        <w:trPr>
          <w:jc w:val="center"/>
        </w:trPr>
        <w:tc>
          <w:tcPr>
            <w:tcW w:w="1892" w:type="dxa"/>
            <w:tcBorders>
              <w:left w:val="single" w:sz="4" w:space="0" w:color="auto"/>
              <w:bottom w:val="single" w:sz="4" w:space="0" w:color="auto"/>
              <w:right w:val="single" w:sz="4" w:space="0" w:color="auto"/>
            </w:tcBorders>
          </w:tcPr>
          <w:p w14:paraId="243BF58C" w14:textId="77777777" w:rsidR="001D126D" w:rsidRPr="001D126D" w:rsidRDefault="001D126D" w:rsidP="00E40554">
            <w:pPr>
              <w:spacing w:before="60" w:after="60"/>
              <w:rPr>
                <w:rFonts w:ascii="Calibri" w:hAnsi="Calibri" w:cs="Arial"/>
                <w:sz w:val="22"/>
                <w:szCs w:val="22"/>
              </w:rPr>
            </w:pPr>
          </w:p>
        </w:tc>
        <w:tc>
          <w:tcPr>
            <w:tcW w:w="2968" w:type="dxa"/>
            <w:tcBorders>
              <w:top w:val="single" w:sz="4" w:space="0" w:color="auto"/>
              <w:left w:val="single" w:sz="4" w:space="0" w:color="auto"/>
              <w:bottom w:val="single" w:sz="4" w:space="0" w:color="auto"/>
              <w:right w:val="single" w:sz="4" w:space="0" w:color="auto"/>
            </w:tcBorders>
          </w:tcPr>
          <w:p w14:paraId="2B47C909"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Port management</w:t>
            </w:r>
          </w:p>
          <w:p w14:paraId="7BF83B8D"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Knowledge and ability to coordinate information management of:</w:t>
            </w:r>
          </w:p>
          <w:p w14:paraId="7D1195E4" w14:textId="77777777" w:rsidR="001D126D" w:rsidRPr="001D126D" w:rsidRDefault="001D126D" w:rsidP="00407DCD">
            <w:pPr>
              <w:numPr>
                <w:ilvl w:val="0"/>
                <w:numId w:val="39"/>
              </w:numPr>
              <w:spacing w:before="60" w:after="60"/>
              <w:rPr>
                <w:rFonts w:ascii="Calibri" w:hAnsi="Calibri" w:cs="Arial"/>
                <w:sz w:val="22"/>
                <w:szCs w:val="22"/>
              </w:rPr>
            </w:pPr>
            <w:r w:rsidRPr="001D126D">
              <w:rPr>
                <w:rFonts w:ascii="Calibri" w:hAnsi="Calibri" w:cs="Arial"/>
                <w:sz w:val="22"/>
                <w:szCs w:val="22"/>
              </w:rPr>
              <w:t>pilotage;</w:t>
            </w:r>
          </w:p>
          <w:p w14:paraId="26B04DD5" w14:textId="77777777" w:rsidR="001D126D" w:rsidRPr="001D126D" w:rsidRDefault="001D126D" w:rsidP="00407DCD">
            <w:pPr>
              <w:numPr>
                <w:ilvl w:val="0"/>
                <w:numId w:val="39"/>
              </w:numPr>
              <w:spacing w:before="60" w:after="60"/>
              <w:rPr>
                <w:rFonts w:ascii="Calibri" w:hAnsi="Calibri" w:cs="Arial"/>
                <w:sz w:val="22"/>
                <w:szCs w:val="22"/>
              </w:rPr>
            </w:pPr>
            <w:r w:rsidRPr="001D126D">
              <w:rPr>
                <w:rFonts w:ascii="Calibri" w:hAnsi="Calibri" w:cs="Arial"/>
                <w:sz w:val="22"/>
                <w:szCs w:val="22"/>
              </w:rPr>
              <w:t>harbour operations (including contingency plans);</w:t>
            </w:r>
          </w:p>
          <w:p w14:paraId="54A69D8C" w14:textId="77777777" w:rsidR="001D126D" w:rsidRPr="001D126D" w:rsidRDefault="001D126D" w:rsidP="00407DCD">
            <w:pPr>
              <w:numPr>
                <w:ilvl w:val="0"/>
                <w:numId w:val="39"/>
              </w:numPr>
              <w:spacing w:before="60" w:after="60"/>
              <w:rPr>
                <w:rFonts w:ascii="Calibri" w:hAnsi="Calibri" w:cs="Arial"/>
                <w:sz w:val="22"/>
                <w:szCs w:val="22"/>
              </w:rPr>
            </w:pPr>
            <w:r w:rsidRPr="001D126D">
              <w:rPr>
                <w:rFonts w:ascii="Calibri" w:hAnsi="Calibri" w:cs="Arial"/>
                <w:sz w:val="22"/>
                <w:szCs w:val="22"/>
              </w:rPr>
              <w:t>security;</w:t>
            </w:r>
          </w:p>
          <w:p w14:paraId="16F6F468" w14:textId="77777777" w:rsidR="001D126D" w:rsidRPr="001D126D" w:rsidRDefault="001D126D" w:rsidP="00407DCD">
            <w:pPr>
              <w:numPr>
                <w:ilvl w:val="0"/>
                <w:numId w:val="39"/>
              </w:numPr>
              <w:spacing w:before="60" w:after="60"/>
              <w:rPr>
                <w:rFonts w:ascii="Calibri" w:hAnsi="Calibri" w:cs="Arial"/>
                <w:sz w:val="22"/>
                <w:szCs w:val="22"/>
              </w:rPr>
            </w:pPr>
            <w:r w:rsidRPr="001D126D">
              <w:rPr>
                <w:rFonts w:ascii="Calibri" w:hAnsi="Calibri" w:cs="Arial"/>
                <w:sz w:val="22"/>
                <w:szCs w:val="22"/>
              </w:rPr>
              <w:t>tugs and towing;</w:t>
            </w:r>
          </w:p>
          <w:p w14:paraId="1B0AE684" w14:textId="77777777" w:rsidR="001D126D" w:rsidRPr="001D126D" w:rsidRDefault="001D126D" w:rsidP="00407DCD">
            <w:pPr>
              <w:numPr>
                <w:ilvl w:val="0"/>
                <w:numId w:val="39"/>
              </w:numPr>
              <w:spacing w:before="60" w:after="60"/>
              <w:rPr>
                <w:rFonts w:ascii="Calibri" w:hAnsi="Calibri" w:cs="Arial"/>
                <w:sz w:val="22"/>
                <w:szCs w:val="22"/>
              </w:rPr>
            </w:pPr>
            <w:r w:rsidRPr="001D126D">
              <w:rPr>
                <w:rFonts w:ascii="Calibri" w:hAnsi="Calibri" w:cs="Arial"/>
                <w:sz w:val="22"/>
                <w:szCs w:val="22"/>
              </w:rPr>
              <w:t>allied services;</w:t>
            </w:r>
          </w:p>
          <w:p w14:paraId="0C3A1A4B" w14:textId="77777777" w:rsidR="001D126D" w:rsidRPr="001D126D" w:rsidRDefault="001D126D" w:rsidP="00407DCD">
            <w:pPr>
              <w:numPr>
                <w:ilvl w:val="0"/>
                <w:numId w:val="39"/>
              </w:numPr>
              <w:spacing w:before="60" w:after="60"/>
              <w:rPr>
                <w:rFonts w:ascii="Calibri" w:hAnsi="Calibri" w:cs="Arial"/>
                <w:sz w:val="22"/>
                <w:szCs w:val="22"/>
              </w:rPr>
            </w:pPr>
            <w:r w:rsidRPr="001D126D">
              <w:rPr>
                <w:rFonts w:ascii="Calibri" w:hAnsi="Calibri" w:cs="Arial"/>
                <w:sz w:val="22"/>
                <w:szCs w:val="22"/>
              </w:rPr>
              <w:t>ships agents.</w:t>
            </w:r>
          </w:p>
        </w:tc>
        <w:tc>
          <w:tcPr>
            <w:tcW w:w="2840" w:type="dxa"/>
            <w:tcBorders>
              <w:top w:val="single" w:sz="4" w:space="0" w:color="auto"/>
              <w:left w:val="single" w:sz="4" w:space="0" w:color="auto"/>
              <w:bottom w:val="single" w:sz="4" w:space="0" w:color="auto"/>
              <w:right w:val="single" w:sz="4" w:space="0" w:color="auto"/>
            </w:tcBorders>
          </w:tcPr>
          <w:p w14:paraId="2C0F5589" w14:textId="77777777" w:rsidR="001D126D" w:rsidRPr="001D126D" w:rsidRDefault="001D126D" w:rsidP="00E40554">
            <w:pPr>
              <w:spacing w:before="60" w:after="60"/>
              <w:rPr>
                <w:rFonts w:ascii="Calibri" w:hAnsi="Calibri" w:cs="Arial"/>
                <w:sz w:val="22"/>
                <w:szCs w:val="22"/>
              </w:rPr>
            </w:pPr>
          </w:p>
        </w:tc>
        <w:tc>
          <w:tcPr>
            <w:tcW w:w="2090" w:type="dxa"/>
            <w:tcBorders>
              <w:top w:val="single" w:sz="4" w:space="0" w:color="auto"/>
              <w:left w:val="single" w:sz="4" w:space="0" w:color="auto"/>
              <w:bottom w:val="single" w:sz="4" w:space="0" w:color="auto"/>
              <w:right w:val="single" w:sz="4" w:space="0" w:color="auto"/>
            </w:tcBorders>
          </w:tcPr>
          <w:p w14:paraId="63513BA3"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The responsibilities and activities relating to the services are known.</w:t>
            </w:r>
          </w:p>
          <w:p w14:paraId="3E69D85F"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Methods by which liaison can be made with each of the services are known and understood.</w:t>
            </w:r>
          </w:p>
        </w:tc>
      </w:tr>
      <w:tr w:rsidR="001D126D" w:rsidRPr="001D126D" w14:paraId="7CB755CD" w14:textId="77777777" w:rsidTr="001D126D">
        <w:trPr>
          <w:trHeight w:val="1027"/>
          <w:jc w:val="center"/>
        </w:trPr>
        <w:tc>
          <w:tcPr>
            <w:tcW w:w="1892" w:type="dxa"/>
            <w:tcBorders>
              <w:left w:val="single" w:sz="4" w:space="0" w:color="auto"/>
              <w:bottom w:val="single" w:sz="4" w:space="0" w:color="auto"/>
              <w:right w:val="single" w:sz="4" w:space="0" w:color="auto"/>
            </w:tcBorders>
          </w:tcPr>
          <w:p w14:paraId="3B99758B" w14:textId="77777777" w:rsidR="001D126D" w:rsidRPr="001D126D" w:rsidRDefault="001D126D" w:rsidP="00E40554">
            <w:pPr>
              <w:spacing w:before="60" w:after="60"/>
              <w:rPr>
                <w:rFonts w:ascii="Calibri" w:hAnsi="Calibri" w:cs="Arial"/>
                <w:sz w:val="22"/>
                <w:szCs w:val="22"/>
              </w:rPr>
            </w:pPr>
          </w:p>
        </w:tc>
        <w:tc>
          <w:tcPr>
            <w:tcW w:w="2968" w:type="dxa"/>
            <w:tcBorders>
              <w:top w:val="single" w:sz="4" w:space="0" w:color="auto"/>
              <w:left w:val="single" w:sz="4" w:space="0" w:color="auto"/>
              <w:bottom w:val="single" w:sz="4" w:space="0" w:color="auto"/>
              <w:right w:val="single" w:sz="4" w:space="0" w:color="auto"/>
            </w:tcBorders>
          </w:tcPr>
          <w:p w14:paraId="093F1B68"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Dangerous cargoes</w:t>
            </w:r>
          </w:p>
          <w:p w14:paraId="550B2A50"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Knowledge of dangerous cargoes.</w:t>
            </w:r>
          </w:p>
          <w:p w14:paraId="28632E7C"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Application of precautions to be taken.</w:t>
            </w:r>
          </w:p>
          <w:p w14:paraId="7FFB0257"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Knowledge and application of response methods</w:t>
            </w:r>
          </w:p>
        </w:tc>
        <w:tc>
          <w:tcPr>
            <w:tcW w:w="2840" w:type="dxa"/>
            <w:tcBorders>
              <w:top w:val="single" w:sz="4" w:space="0" w:color="auto"/>
              <w:left w:val="single" w:sz="4" w:space="0" w:color="auto"/>
              <w:bottom w:val="single" w:sz="4" w:space="0" w:color="auto"/>
              <w:right w:val="single" w:sz="4" w:space="0" w:color="auto"/>
            </w:tcBorders>
          </w:tcPr>
          <w:p w14:paraId="5B95C5C1"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Examination and assessment of evidence obtained from practical instruction and approved simulator and on the job training;</w:t>
            </w:r>
          </w:p>
        </w:tc>
        <w:tc>
          <w:tcPr>
            <w:tcW w:w="2090" w:type="dxa"/>
            <w:tcBorders>
              <w:top w:val="single" w:sz="4" w:space="0" w:color="auto"/>
              <w:left w:val="single" w:sz="4" w:space="0" w:color="auto"/>
              <w:bottom w:val="single" w:sz="4" w:space="0" w:color="auto"/>
              <w:right w:val="single" w:sz="4" w:space="0" w:color="auto"/>
            </w:tcBorders>
          </w:tcPr>
          <w:p w14:paraId="1BD06A96"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Methods by dangerous cargoes are recognized and classified are understood</w:t>
            </w:r>
          </w:p>
          <w:p w14:paraId="2595BE6E"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Application of methods to respond to threats and incidents affecting the environment are taken in accordance with national and local requirements.</w:t>
            </w:r>
          </w:p>
        </w:tc>
      </w:tr>
      <w:tr w:rsidR="001D126D" w:rsidRPr="001D126D" w14:paraId="01B57431" w14:textId="77777777" w:rsidTr="001D126D">
        <w:trPr>
          <w:trHeight w:val="3046"/>
          <w:jc w:val="center"/>
        </w:trPr>
        <w:tc>
          <w:tcPr>
            <w:tcW w:w="1892" w:type="dxa"/>
            <w:tcBorders>
              <w:top w:val="single" w:sz="4" w:space="0" w:color="auto"/>
              <w:left w:val="single" w:sz="4" w:space="0" w:color="auto"/>
              <w:bottom w:val="single" w:sz="4" w:space="0" w:color="auto"/>
              <w:right w:val="single" w:sz="4" w:space="0" w:color="auto"/>
            </w:tcBorders>
          </w:tcPr>
          <w:p w14:paraId="2063A37E" w14:textId="77777777" w:rsidR="001D126D" w:rsidRPr="001D126D" w:rsidRDefault="001D126D" w:rsidP="00E40554">
            <w:pPr>
              <w:spacing w:before="60" w:after="120"/>
              <w:ind w:left="315" w:hanging="315"/>
              <w:rPr>
                <w:rFonts w:ascii="Calibri" w:hAnsi="Calibri" w:cs="Arial"/>
                <w:b/>
                <w:sz w:val="22"/>
                <w:szCs w:val="22"/>
              </w:rPr>
            </w:pPr>
            <w:r w:rsidRPr="001D126D">
              <w:rPr>
                <w:rFonts w:ascii="Calibri" w:hAnsi="Calibri" w:cs="Arial"/>
                <w:b/>
                <w:sz w:val="22"/>
                <w:szCs w:val="22"/>
              </w:rPr>
              <w:t>Module 2</w:t>
            </w:r>
          </w:p>
          <w:p w14:paraId="2983E2BB" w14:textId="77777777" w:rsidR="001D126D" w:rsidRPr="001D126D" w:rsidRDefault="001D126D" w:rsidP="00E40554">
            <w:pPr>
              <w:ind w:left="315" w:hanging="315"/>
              <w:rPr>
                <w:rFonts w:ascii="Calibri" w:hAnsi="Calibri" w:cs="Arial"/>
                <w:sz w:val="22"/>
                <w:szCs w:val="22"/>
              </w:rPr>
            </w:pPr>
            <w:r w:rsidRPr="001D126D">
              <w:rPr>
                <w:rFonts w:ascii="Calibri" w:hAnsi="Calibri" w:cs="Arial"/>
                <w:sz w:val="22"/>
                <w:szCs w:val="22"/>
              </w:rPr>
              <w:t>VTS equipment</w:t>
            </w:r>
          </w:p>
        </w:tc>
        <w:tc>
          <w:tcPr>
            <w:tcW w:w="2968" w:type="dxa"/>
            <w:tcBorders>
              <w:top w:val="single" w:sz="4" w:space="0" w:color="auto"/>
              <w:left w:val="single" w:sz="4" w:space="0" w:color="auto"/>
              <w:bottom w:val="single" w:sz="4" w:space="0" w:color="auto"/>
              <w:right w:val="single" w:sz="4" w:space="0" w:color="auto"/>
            </w:tcBorders>
          </w:tcPr>
          <w:p w14:paraId="439DDE20"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Equipment operation and  availability</w:t>
            </w:r>
          </w:p>
          <w:p w14:paraId="1A5F4253" w14:textId="77777777" w:rsidR="001D126D" w:rsidRPr="001D126D" w:rsidRDefault="001D126D" w:rsidP="00E40554">
            <w:pPr>
              <w:spacing w:before="60" w:after="60"/>
              <w:rPr>
                <w:rFonts w:ascii="Calibri" w:hAnsi="Calibri" w:cs="Arial"/>
                <w:i/>
                <w:sz w:val="22"/>
                <w:szCs w:val="22"/>
              </w:rPr>
            </w:pPr>
            <w:r w:rsidRPr="001D126D">
              <w:rPr>
                <w:rFonts w:ascii="Calibri" w:hAnsi="Calibri" w:cs="Arial"/>
                <w:sz w:val="22"/>
                <w:szCs w:val="22"/>
              </w:rPr>
              <w:t>The ability to determine that the VTS equipment is operating satisfactorily and, when necessary, to take appropriate action to ensure that the service is maintained at an operational level, and any defects are rectified and relevant documentation is kept up to date.</w:t>
            </w:r>
          </w:p>
        </w:tc>
        <w:tc>
          <w:tcPr>
            <w:tcW w:w="2840" w:type="dxa"/>
            <w:tcBorders>
              <w:top w:val="single" w:sz="4" w:space="0" w:color="auto"/>
              <w:left w:val="single" w:sz="4" w:space="0" w:color="auto"/>
              <w:bottom w:val="single" w:sz="4" w:space="0" w:color="auto"/>
              <w:right w:val="single" w:sz="4" w:space="0" w:color="auto"/>
            </w:tcBorders>
          </w:tcPr>
          <w:p w14:paraId="538035AE"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Examination and assessment of evidence obtained from practical instruction and approved simulator and on the job training;</w:t>
            </w:r>
          </w:p>
        </w:tc>
        <w:tc>
          <w:tcPr>
            <w:tcW w:w="2090" w:type="dxa"/>
            <w:tcBorders>
              <w:top w:val="single" w:sz="4" w:space="0" w:color="auto"/>
              <w:left w:val="single" w:sz="4" w:space="0" w:color="auto"/>
              <w:bottom w:val="single" w:sz="4" w:space="0" w:color="auto"/>
              <w:right w:val="single" w:sz="4" w:space="0" w:color="auto"/>
            </w:tcBorders>
          </w:tcPr>
          <w:p w14:paraId="789831A5"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The methods of comparing actual operational performance with normal performance is known.  A good understanding of the overall system, including all equipment and sub-system redundancy arrangements.</w:t>
            </w:r>
          </w:p>
        </w:tc>
      </w:tr>
      <w:tr w:rsidR="001D126D" w:rsidRPr="001D126D" w14:paraId="2B5E888B" w14:textId="77777777" w:rsidTr="001D126D">
        <w:trPr>
          <w:jc w:val="center"/>
        </w:trPr>
        <w:tc>
          <w:tcPr>
            <w:tcW w:w="1892" w:type="dxa"/>
            <w:tcBorders>
              <w:top w:val="single" w:sz="4" w:space="0" w:color="auto"/>
              <w:left w:val="single" w:sz="4" w:space="0" w:color="auto"/>
              <w:right w:val="single" w:sz="4" w:space="0" w:color="auto"/>
            </w:tcBorders>
          </w:tcPr>
          <w:p w14:paraId="293728FC" w14:textId="77777777" w:rsidR="001D126D" w:rsidRPr="001D126D" w:rsidRDefault="001D126D" w:rsidP="00E40554">
            <w:pPr>
              <w:spacing w:before="60" w:after="120"/>
              <w:rPr>
                <w:rFonts w:ascii="Calibri" w:hAnsi="Calibri" w:cs="Arial"/>
                <w:b/>
                <w:sz w:val="22"/>
                <w:szCs w:val="22"/>
              </w:rPr>
            </w:pPr>
            <w:r w:rsidRPr="001D126D">
              <w:rPr>
                <w:rFonts w:ascii="Calibri" w:hAnsi="Calibri" w:cs="Arial"/>
                <w:b/>
                <w:sz w:val="22"/>
                <w:szCs w:val="22"/>
              </w:rPr>
              <w:t>Module 3</w:t>
            </w:r>
          </w:p>
          <w:p w14:paraId="442C1355"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Additional personal attributes</w:t>
            </w:r>
          </w:p>
        </w:tc>
        <w:tc>
          <w:tcPr>
            <w:tcW w:w="2968" w:type="dxa"/>
            <w:tcBorders>
              <w:top w:val="single" w:sz="4" w:space="0" w:color="auto"/>
              <w:left w:val="single" w:sz="4" w:space="0" w:color="auto"/>
              <w:bottom w:val="single" w:sz="4" w:space="0" w:color="auto"/>
              <w:right w:val="single" w:sz="4" w:space="0" w:color="auto"/>
            </w:tcBorders>
          </w:tcPr>
          <w:p w14:paraId="69EE6ECE" w14:textId="77777777" w:rsidR="001D126D" w:rsidRPr="001D126D" w:rsidRDefault="001D126D" w:rsidP="00E40554">
            <w:pPr>
              <w:spacing w:before="60" w:after="60"/>
              <w:rPr>
                <w:rFonts w:ascii="Calibri" w:hAnsi="Calibri" w:cs="Arial"/>
                <w:sz w:val="22"/>
                <w:szCs w:val="22"/>
              </w:rPr>
            </w:pPr>
            <w:r w:rsidRPr="001D126D">
              <w:rPr>
                <w:rFonts w:ascii="Calibri" w:hAnsi="Calibri" w:cs="Arial"/>
                <w:i/>
                <w:sz w:val="22"/>
                <w:szCs w:val="22"/>
              </w:rPr>
              <w:t>Effective Communication</w:t>
            </w:r>
          </w:p>
          <w:p w14:paraId="7B1DC740"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Thorough knowledge of, and ability to perform:</w:t>
            </w:r>
          </w:p>
          <w:p w14:paraId="4071CA1A" w14:textId="77777777" w:rsidR="001D126D" w:rsidRPr="001D126D" w:rsidRDefault="001D126D" w:rsidP="00407DCD">
            <w:pPr>
              <w:numPr>
                <w:ilvl w:val="0"/>
                <w:numId w:val="40"/>
              </w:numPr>
              <w:spacing w:before="60" w:after="60"/>
              <w:ind w:left="357" w:hanging="357"/>
              <w:rPr>
                <w:rFonts w:ascii="Calibri" w:hAnsi="Calibri" w:cs="Arial"/>
                <w:sz w:val="22"/>
                <w:szCs w:val="22"/>
              </w:rPr>
            </w:pPr>
            <w:r w:rsidRPr="001D126D">
              <w:rPr>
                <w:rFonts w:ascii="Calibri" w:hAnsi="Calibri" w:cs="Arial"/>
                <w:sz w:val="22"/>
                <w:szCs w:val="22"/>
              </w:rPr>
              <w:t>dealing with the media and the general public;</w:t>
            </w:r>
          </w:p>
          <w:p w14:paraId="686317FE" w14:textId="77777777" w:rsidR="001D126D" w:rsidRPr="001D126D" w:rsidRDefault="001D126D" w:rsidP="00407DCD">
            <w:pPr>
              <w:numPr>
                <w:ilvl w:val="0"/>
                <w:numId w:val="40"/>
              </w:numPr>
              <w:spacing w:before="60" w:after="60"/>
              <w:ind w:left="357" w:hanging="357"/>
              <w:rPr>
                <w:rFonts w:ascii="Calibri" w:hAnsi="Calibri" w:cs="Arial"/>
                <w:sz w:val="22"/>
                <w:szCs w:val="22"/>
              </w:rPr>
            </w:pPr>
            <w:r w:rsidRPr="001D126D">
              <w:rPr>
                <w:rFonts w:ascii="Calibri" w:hAnsi="Calibri" w:cs="Arial"/>
                <w:sz w:val="22"/>
                <w:szCs w:val="22"/>
              </w:rPr>
              <w:t>operational telephone conversations;</w:t>
            </w:r>
          </w:p>
          <w:p w14:paraId="3C9C4F3A" w14:textId="77777777" w:rsidR="001D126D" w:rsidRPr="001D126D" w:rsidRDefault="001D126D" w:rsidP="00407DCD">
            <w:pPr>
              <w:numPr>
                <w:ilvl w:val="0"/>
                <w:numId w:val="40"/>
              </w:numPr>
              <w:spacing w:before="60" w:after="60"/>
              <w:ind w:left="357" w:hanging="357"/>
              <w:rPr>
                <w:rFonts w:ascii="Calibri" w:hAnsi="Calibri" w:cs="Arial"/>
                <w:sz w:val="22"/>
                <w:szCs w:val="22"/>
              </w:rPr>
            </w:pPr>
            <w:r w:rsidRPr="001D126D">
              <w:rPr>
                <w:rFonts w:ascii="Calibri" w:hAnsi="Calibri" w:cs="Arial"/>
                <w:sz w:val="22"/>
                <w:szCs w:val="22"/>
              </w:rPr>
              <w:t>negotiations with other interested parties.</w:t>
            </w:r>
          </w:p>
        </w:tc>
        <w:tc>
          <w:tcPr>
            <w:tcW w:w="2840" w:type="dxa"/>
            <w:tcBorders>
              <w:top w:val="single" w:sz="4" w:space="0" w:color="auto"/>
              <w:left w:val="single" w:sz="4" w:space="0" w:color="auto"/>
              <w:bottom w:val="single" w:sz="4" w:space="0" w:color="auto"/>
              <w:right w:val="single" w:sz="4" w:space="0" w:color="auto"/>
            </w:tcBorders>
          </w:tcPr>
          <w:p w14:paraId="539849BF"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Assessment of evidence obtained from approved simulated and on the job training.</w:t>
            </w:r>
          </w:p>
        </w:tc>
        <w:tc>
          <w:tcPr>
            <w:tcW w:w="2090" w:type="dxa"/>
            <w:tcBorders>
              <w:top w:val="single" w:sz="4" w:space="0" w:color="auto"/>
              <w:left w:val="single" w:sz="4" w:space="0" w:color="auto"/>
              <w:bottom w:val="single" w:sz="4" w:space="0" w:color="auto"/>
              <w:right w:val="single" w:sz="4" w:space="0" w:color="auto"/>
            </w:tcBorders>
          </w:tcPr>
          <w:p w14:paraId="145210E3"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Conduct conforms with acceptable principles, including confidentiality, and procedures established by the Competent Authority concerned.</w:t>
            </w:r>
          </w:p>
        </w:tc>
      </w:tr>
      <w:tr w:rsidR="001D126D" w:rsidRPr="001D126D" w14:paraId="16980887" w14:textId="77777777" w:rsidTr="001D126D">
        <w:trPr>
          <w:trHeight w:val="2156"/>
          <w:jc w:val="center"/>
        </w:trPr>
        <w:tc>
          <w:tcPr>
            <w:tcW w:w="1892" w:type="dxa"/>
            <w:tcBorders>
              <w:left w:val="single" w:sz="4" w:space="0" w:color="auto"/>
              <w:right w:val="single" w:sz="4" w:space="0" w:color="auto"/>
            </w:tcBorders>
          </w:tcPr>
          <w:p w14:paraId="64A8F930" w14:textId="77777777" w:rsidR="001D126D" w:rsidRPr="001D126D" w:rsidRDefault="001D126D" w:rsidP="00E40554">
            <w:pPr>
              <w:spacing w:before="60" w:after="60"/>
              <w:rPr>
                <w:rFonts w:ascii="Calibri" w:hAnsi="Calibri" w:cs="Arial"/>
                <w:sz w:val="22"/>
                <w:szCs w:val="22"/>
              </w:rPr>
            </w:pPr>
          </w:p>
        </w:tc>
        <w:tc>
          <w:tcPr>
            <w:tcW w:w="2968" w:type="dxa"/>
            <w:tcBorders>
              <w:top w:val="single" w:sz="4" w:space="0" w:color="auto"/>
              <w:left w:val="single" w:sz="4" w:space="0" w:color="auto"/>
              <w:bottom w:val="single" w:sz="4" w:space="0" w:color="auto"/>
              <w:right w:val="single" w:sz="4" w:space="0" w:color="auto"/>
            </w:tcBorders>
          </w:tcPr>
          <w:p w14:paraId="416C8539"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Leadership</w:t>
            </w:r>
          </w:p>
          <w:p w14:paraId="7B3FACED"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Demonstrate the ability to:</w:t>
            </w:r>
          </w:p>
          <w:p w14:paraId="54D9FC67" w14:textId="77777777" w:rsidR="001D126D" w:rsidRPr="001D126D" w:rsidRDefault="001D126D" w:rsidP="00407DCD">
            <w:pPr>
              <w:numPr>
                <w:ilvl w:val="0"/>
                <w:numId w:val="41"/>
              </w:numPr>
              <w:spacing w:before="60" w:after="60"/>
              <w:rPr>
                <w:rFonts w:ascii="Calibri" w:hAnsi="Calibri" w:cs="Arial"/>
                <w:sz w:val="22"/>
                <w:szCs w:val="22"/>
              </w:rPr>
            </w:pPr>
            <w:r w:rsidRPr="001D126D">
              <w:rPr>
                <w:rFonts w:ascii="Calibri" w:hAnsi="Calibri" w:cs="Arial"/>
                <w:sz w:val="22"/>
                <w:szCs w:val="22"/>
              </w:rPr>
              <w:t>effect team work procedures;</w:t>
            </w:r>
          </w:p>
          <w:p w14:paraId="49B4E272" w14:textId="77777777" w:rsidR="001D126D" w:rsidRPr="001D126D" w:rsidRDefault="001D126D" w:rsidP="00407DCD">
            <w:pPr>
              <w:numPr>
                <w:ilvl w:val="0"/>
                <w:numId w:val="42"/>
              </w:numPr>
              <w:spacing w:before="60" w:after="60"/>
              <w:rPr>
                <w:rFonts w:ascii="Calibri" w:hAnsi="Calibri" w:cs="Arial"/>
                <w:sz w:val="22"/>
                <w:szCs w:val="22"/>
              </w:rPr>
            </w:pPr>
            <w:r w:rsidRPr="001D126D">
              <w:rPr>
                <w:rFonts w:ascii="Calibri" w:hAnsi="Calibri" w:cs="Arial"/>
                <w:sz w:val="22"/>
                <w:szCs w:val="22"/>
              </w:rPr>
              <w:t>administer and organise work programmes;</w:t>
            </w:r>
          </w:p>
          <w:p w14:paraId="3B5FFFE3" w14:textId="77777777" w:rsidR="001D126D" w:rsidRPr="001D126D" w:rsidRDefault="001D126D" w:rsidP="00407DCD">
            <w:pPr>
              <w:numPr>
                <w:ilvl w:val="0"/>
                <w:numId w:val="43"/>
              </w:numPr>
              <w:spacing w:before="60" w:after="60"/>
              <w:rPr>
                <w:rFonts w:ascii="Calibri" w:hAnsi="Calibri" w:cs="Arial"/>
                <w:i/>
                <w:sz w:val="22"/>
                <w:szCs w:val="22"/>
              </w:rPr>
            </w:pPr>
            <w:r w:rsidRPr="001D126D">
              <w:rPr>
                <w:rFonts w:ascii="Calibri" w:hAnsi="Calibri" w:cs="Arial"/>
                <w:sz w:val="22"/>
                <w:szCs w:val="22"/>
              </w:rPr>
              <w:t>manage a VTS watch.</w:t>
            </w:r>
          </w:p>
        </w:tc>
        <w:tc>
          <w:tcPr>
            <w:tcW w:w="2840" w:type="dxa"/>
            <w:tcBorders>
              <w:top w:val="single" w:sz="4" w:space="0" w:color="auto"/>
              <w:left w:val="single" w:sz="4" w:space="0" w:color="auto"/>
              <w:bottom w:val="single" w:sz="4" w:space="0" w:color="auto"/>
              <w:right w:val="single" w:sz="4" w:space="0" w:color="auto"/>
            </w:tcBorders>
          </w:tcPr>
          <w:p w14:paraId="6CE88473"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Assessment of evidence obtained from approved simulated and on the job training.</w:t>
            </w:r>
          </w:p>
        </w:tc>
        <w:tc>
          <w:tcPr>
            <w:tcW w:w="2090" w:type="dxa"/>
            <w:tcBorders>
              <w:top w:val="single" w:sz="4" w:space="0" w:color="auto"/>
              <w:left w:val="single" w:sz="4" w:space="0" w:color="auto"/>
              <w:bottom w:val="single" w:sz="4" w:space="0" w:color="auto"/>
              <w:right w:val="single" w:sz="4" w:space="0" w:color="auto"/>
            </w:tcBorders>
          </w:tcPr>
          <w:p w14:paraId="2F2E1994"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Conduct conforms with acceptable principles and procedures established by the Competent Authority concerned.</w:t>
            </w:r>
          </w:p>
        </w:tc>
      </w:tr>
      <w:tr w:rsidR="001D126D" w:rsidRPr="001D126D" w14:paraId="7EB9A573" w14:textId="77777777" w:rsidTr="001D126D">
        <w:trPr>
          <w:jc w:val="center"/>
        </w:trPr>
        <w:tc>
          <w:tcPr>
            <w:tcW w:w="1892" w:type="dxa"/>
            <w:tcBorders>
              <w:left w:val="single" w:sz="4" w:space="0" w:color="auto"/>
              <w:bottom w:val="single" w:sz="4" w:space="0" w:color="auto"/>
              <w:right w:val="single" w:sz="4" w:space="0" w:color="auto"/>
            </w:tcBorders>
          </w:tcPr>
          <w:p w14:paraId="618BDAA3" w14:textId="77777777" w:rsidR="001D126D" w:rsidRPr="001D126D" w:rsidRDefault="001D126D" w:rsidP="00E40554">
            <w:pPr>
              <w:spacing w:before="60" w:after="60"/>
              <w:rPr>
                <w:rFonts w:ascii="Calibri" w:hAnsi="Calibri" w:cs="Arial"/>
                <w:sz w:val="22"/>
                <w:szCs w:val="22"/>
              </w:rPr>
            </w:pPr>
          </w:p>
        </w:tc>
        <w:tc>
          <w:tcPr>
            <w:tcW w:w="2968" w:type="dxa"/>
            <w:tcBorders>
              <w:top w:val="single" w:sz="4" w:space="0" w:color="auto"/>
              <w:left w:val="single" w:sz="4" w:space="0" w:color="auto"/>
              <w:bottom w:val="single" w:sz="4" w:space="0" w:color="auto"/>
              <w:right w:val="single" w:sz="4" w:space="0" w:color="auto"/>
            </w:tcBorders>
          </w:tcPr>
          <w:p w14:paraId="4D4F96E0"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Stress and fatigue management</w:t>
            </w:r>
          </w:p>
          <w:p w14:paraId="015BEC4A"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lastRenderedPageBreak/>
              <w:t>An appropriate knowledge of stress and fatigue management techniques.</w:t>
            </w:r>
          </w:p>
        </w:tc>
        <w:tc>
          <w:tcPr>
            <w:tcW w:w="2840" w:type="dxa"/>
            <w:tcBorders>
              <w:top w:val="single" w:sz="4" w:space="0" w:color="auto"/>
              <w:left w:val="single" w:sz="4" w:space="0" w:color="auto"/>
              <w:bottom w:val="single" w:sz="4" w:space="0" w:color="auto"/>
              <w:right w:val="single" w:sz="4" w:space="0" w:color="auto"/>
            </w:tcBorders>
          </w:tcPr>
          <w:p w14:paraId="3E848F5A"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lastRenderedPageBreak/>
              <w:t>Assessment of evidence obtained from approved simulation and on the job training.</w:t>
            </w:r>
          </w:p>
        </w:tc>
        <w:tc>
          <w:tcPr>
            <w:tcW w:w="2090" w:type="dxa"/>
            <w:tcBorders>
              <w:top w:val="single" w:sz="4" w:space="0" w:color="auto"/>
              <w:left w:val="single" w:sz="4" w:space="0" w:color="auto"/>
              <w:bottom w:val="single" w:sz="4" w:space="0" w:color="auto"/>
              <w:right w:val="single" w:sz="4" w:space="0" w:color="auto"/>
            </w:tcBorders>
          </w:tcPr>
          <w:p w14:paraId="7E7C3993"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 xml:space="preserve">Conduct conforms with acceptable principles and procedures </w:t>
            </w:r>
            <w:r w:rsidRPr="001D126D">
              <w:rPr>
                <w:rFonts w:ascii="Calibri" w:hAnsi="Calibri" w:cs="Arial"/>
                <w:sz w:val="22"/>
                <w:szCs w:val="22"/>
              </w:rPr>
              <w:lastRenderedPageBreak/>
              <w:t>established by the Competent Authority concerned.</w:t>
            </w:r>
          </w:p>
        </w:tc>
      </w:tr>
      <w:tr w:rsidR="001D126D" w:rsidRPr="001D126D" w14:paraId="4EF12AAE" w14:textId="77777777" w:rsidTr="001D126D">
        <w:trPr>
          <w:jc w:val="center"/>
        </w:trPr>
        <w:tc>
          <w:tcPr>
            <w:tcW w:w="1892" w:type="dxa"/>
            <w:tcBorders>
              <w:top w:val="single" w:sz="4" w:space="0" w:color="auto"/>
              <w:left w:val="single" w:sz="4" w:space="0" w:color="auto"/>
              <w:bottom w:val="single" w:sz="4" w:space="0" w:color="auto"/>
              <w:right w:val="single" w:sz="4" w:space="0" w:color="auto"/>
            </w:tcBorders>
          </w:tcPr>
          <w:p w14:paraId="55848519" w14:textId="77777777" w:rsidR="001D126D" w:rsidRPr="001D126D" w:rsidRDefault="001D126D" w:rsidP="00E40554">
            <w:pPr>
              <w:spacing w:before="60" w:after="120"/>
              <w:rPr>
                <w:rFonts w:ascii="Calibri" w:hAnsi="Calibri" w:cs="Arial"/>
                <w:b/>
                <w:sz w:val="22"/>
                <w:szCs w:val="22"/>
              </w:rPr>
            </w:pPr>
            <w:r w:rsidRPr="001D126D">
              <w:rPr>
                <w:rFonts w:ascii="Calibri" w:hAnsi="Calibri" w:cs="Arial"/>
                <w:b/>
                <w:sz w:val="22"/>
                <w:szCs w:val="22"/>
              </w:rPr>
              <w:lastRenderedPageBreak/>
              <w:t>Module 4</w:t>
            </w:r>
          </w:p>
          <w:p w14:paraId="57F2E486"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Respond to emergency situations</w:t>
            </w:r>
          </w:p>
        </w:tc>
        <w:tc>
          <w:tcPr>
            <w:tcW w:w="2968" w:type="dxa"/>
            <w:tcBorders>
              <w:top w:val="single" w:sz="4" w:space="0" w:color="auto"/>
              <w:left w:val="single" w:sz="4" w:space="0" w:color="auto"/>
              <w:bottom w:val="single" w:sz="4" w:space="0" w:color="auto"/>
              <w:right w:val="single" w:sz="4" w:space="0" w:color="auto"/>
            </w:tcBorders>
          </w:tcPr>
          <w:p w14:paraId="1C35DDB8"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Implement contingency plans relating to distress, pollution and special circumstances</w:t>
            </w:r>
          </w:p>
          <w:p w14:paraId="5987AB0B"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Demonstrate knowledge of :</w:t>
            </w:r>
          </w:p>
          <w:p w14:paraId="44B99E9C" w14:textId="77777777" w:rsidR="001D126D" w:rsidRPr="001D126D" w:rsidRDefault="001D126D" w:rsidP="00407DCD">
            <w:pPr>
              <w:numPr>
                <w:ilvl w:val="0"/>
                <w:numId w:val="52"/>
              </w:numPr>
              <w:spacing w:before="60" w:after="60"/>
              <w:rPr>
                <w:rFonts w:ascii="Calibri" w:hAnsi="Calibri" w:cs="Arial"/>
                <w:sz w:val="22"/>
                <w:szCs w:val="22"/>
              </w:rPr>
            </w:pPr>
            <w:r w:rsidRPr="001D126D">
              <w:rPr>
                <w:rFonts w:ascii="Calibri" w:hAnsi="Calibri" w:cs="Arial"/>
                <w:sz w:val="22"/>
                <w:szCs w:val="22"/>
              </w:rPr>
              <w:t>pre-determined procedures concerning international, national and local emergency situations and coordinating their implementation;</w:t>
            </w:r>
          </w:p>
          <w:p w14:paraId="2006A9CE" w14:textId="77777777" w:rsidR="001D126D" w:rsidRPr="001D126D" w:rsidRDefault="001D126D" w:rsidP="00407DCD">
            <w:pPr>
              <w:numPr>
                <w:ilvl w:val="0"/>
                <w:numId w:val="52"/>
              </w:numPr>
              <w:spacing w:before="60" w:after="60"/>
              <w:rPr>
                <w:rFonts w:ascii="Calibri" w:hAnsi="Calibri" w:cs="Arial"/>
                <w:sz w:val="22"/>
                <w:szCs w:val="22"/>
              </w:rPr>
            </w:pPr>
            <w:r w:rsidRPr="001D126D">
              <w:rPr>
                <w:rFonts w:ascii="Calibri" w:hAnsi="Calibri" w:cs="Arial"/>
                <w:sz w:val="22"/>
                <w:szCs w:val="22"/>
              </w:rPr>
              <w:t>the availability of additional resources and the circumstances under which they should be used;</w:t>
            </w:r>
          </w:p>
          <w:p w14:paraId="3AAD033A" w14:textId="77777777" w:rsidR="001D126D" w:rsidRPr="001D126D" w:rsidRDefault="001D126D" w:rsidP="00407DCD">
            <w:pPr>
              <w:numPr>
                <w:ilvl w:val="0"/>
                <w:numId w:val="52"/>
              </w:numPr>
              <w:spacing w:before="60" w:after="60"/>
              <w:rPr>
                <w:rFonts w:ascii="Calibri" w:hAnsi="Calibri" w:cs="Arial"/>
                <w:sz w:val="22"/>
                <w:szCs w:val="22"/>
              </w:rPr>
            </w:pPr>
            <w:r w:rsidRPr="001D126D">
              <w:rPr>
                <w:rFonts w:ascii="Calibri" w:hAnsi="Calibri" w:cs="Arial"/>
                <w:sz w:val="22"/>
                <w:szCs w:val="22"/>
              </w:rPr>
              <w:t>the circumstances under which delegation of responsibilities may take place.</w:t>
            </w:r>
          </w:p>
          <w:p w14:paraId="1A61952D" w14:textId="77777777" w:rsidR="001D126D" w:rsidRPr="001D126D" w:rsidRDefault="001D126D" w:rsidP="00E40554">
            <w:pPr>
              <w:spacing w:before="60" w:after="60"/>
              <w:rPr>
                <w:rFonts w:ascii="Calibri" w:hAnsi="Calibri" w:cs="Arial"/>
                <w:i/>
                <w:sz w:val="22"/>
                <w:szCs w:val="22"/>
              </w:rPr>
            </w:pPr>
            <w:r w:rsidRPr="001D126D">
              <w:rPr>
                <w:rFonts w:ascii="Calibri" w:hAnsi="Calibri" w:cs="Arial"/>
                <w:sz w:val="22"/>
                <w:szCs w:val="22"/>
              </w:rPr>
              <w:t>Assisting in the coordination of training exercises related to emergency situations.</w:t>
            </w:r>
          </w:p>
        </w:tc>
        <w:tc>
          <w:tcPr>
            <w:tcW w:w="2840" w:type="dxa"/>
            <w:tcBorders>
              <w:top w:val="single" w:sz="4" w:space="0" w:color="auto"/>
              <w:left w:val="single" w:sz="4" w:space="0" w:color="auto"/>
              <w:bottom w:val="single" w:sz="4" w:space="0" w:color="auto"/>
              <w:right w:val="single" w:sz="4" w:space="0" w:color="auto"/>
            </w:tcBorders>
          </w:tcPr>
          <w:p w14:paraId="2CA48F4E"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Assessment of evidence obtained from approved simulation and on the job training.</w:t>
            </w:r>
          </w:p>
        </w:tc>
        <w:tc>
          <w:tcPr>
            <w:tcW w:w="2090" w:type="dxa"/>
            <w:tcBorders>
              <w:top w:val="single" w:sz="4" w:space="0" w:color="auto"/>
              <w:left w:val="single" w:sz="4" w:space="0" w:color="auto"/>
              <w:bottom w:val="single" w:sz="4" w:space="0" w:color="auto"/>
              <w:right w:val="single" w:sz="4" w:space="0" w:color="auto"/>
            </w:tcBorders>
          </w:tcPr>
          <w:p w14:paraId="401A6067"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Actions taken in an emergency are in accordance with the appropriate agreed contingency plan.</w:t>
            </w:r>
          </w:p>
        </w:tc>
      </w:tr>
      <w:tr w:rsidR="001D126D" w:rsidRPr="001D126D" w14:paraId="332EBF2D" w14:textId="77777777" w:rsidTr="001D126D">
        <w:trPr>
          <w:jc w:val="center"/>
        </w:trPr>
        <w:tc>
          <w:tcPr>
            <w:tcW w:w="1892" w:type="dxa"/>
            <w:tcBorders>
              <w:top w:val="single" w:sz="4" w:space="0" w:color="auto"/>
              <w:left w:val="single" w:sz="4" w:space="0" w:color="auto"/>
              <w:bottom w:val="single" w:sz="4" w:space="0" w:color="auto"/>
              <w:right w:val="single" w:sz="4" w:space="0" w:color="auto"/>
            </w:tcBorders>
          </w:tcPr>
          <w:p w14:paraId="14FF3832" w14:textId="77777777" w:rsidR="001D126D" w:rsidRPr="001D126D" w:rsidRDefault="001D126D" w:rsidP="00E40554">
            <w:pPr>
              <w:spacing w:before="60" w:after="120"/>
              <w:rPr>
                <w:rFonts w:ascii="Calibri" w:hAnsi="Calibri" w:cs="Arial"/>
                <w:b/>
                <w:sz w:val="22"/>
                <w:szCs w:val="22"/>
              </w:rPr>
            </w:pPr>
            <w:r w:rsidRPr="001D126D">
              <w:rPr>
                <w:rFonts w:ascii="Calibri" w:hAnsi="Calibri" w:cs="Arial"/>
                <w:b/>
                <w:sz w:val="22"/>
                <w:szCs w:val="22"/>
              </w:rPr>
              <w:t>Module 5</w:t>
            </w:r>
          </w:p>
          <w:p w14:paraId="1E1B879E"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Administrative functions</w:t>
            </w:r>
          </w:p>
        </w:tc>
        <w:tc>
          <w:tcPr>
            <w:tcW w:w="2968" w:type="dxa"/>
            <w:tcBorders>
              <w:top w:val="single" w:sz="4" w:space="0" w:color="auto"/>
              <w:left w:val="single" w:sz="4" w:space="0" w:color="auto"/>
              <w:bottom w:val="single" w:sz="4" w:space="0" w:color="auto"/>
              <w:right w:val="single" w:sz="4" w:space="0" w:color="auto"/>
            </w:tcBorders>
          </w:tcPr>
          <w:p w14:paraId="212E8DBE"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Planning and organisation</w:t>
            </w:r>
          </w:p>
          <w:p w14:paraId="12008798"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Demonstrate the ability to:</w:t>
            </w:r>
          </w:p>
          <w:p w14:paraId="395E9654" w14:textId="77777777" w:rsidR="001D126D" w:rsidRPr="001D126D" w:rsidRDefault="001D126D" w:rsidP="00407DCD">
            <w:pPr>
              <w:numPr>
                <w:ilvl w:val="0"/>
                <w:numId w:val="44"/>
              </w:numPr>
              <w:spacing w:before="60" w:after="60"/>
              <w:rPr>
                <w:rFonts w:ascii="Calibri" w:hAnsi="Calibri" w:cs="Arial"/>
                <w:sz w:val="22"/>
                <w:szCs w:val="22"/>
              </w:rPr>
            </w:pPr>
            <w:r w:rsidRPr="001D126D">
              <w:rPr>
                <w:rFonts w:ascii="Calibri" w:hAnsi="Calibri" w:cs="Arial"/>
                <w:sz w:val="22"/>
                <w:szCs w:val="22"/>
              </w:rPr>
              <w:t>co-operate with users and allied services in the preparation of VTS sailing or route plans for traffic joining , departing or moving within a VTS area;</w:t>
            </w:r>
          </w:p>
          <w:p w14:paraId="7CB9F29F" w14:textId="77777777" w:rsidR="001D126D" w:rsidRPr="001D126D" w:rsidRDefault="001D126D" w:rsidP="00407DCD">
            <w:pPr>
              <w:numPr>
                <w:ilvl w:val="0"/>
                <w:numId w:val="45"/>
              </w:numPr>
              <w:spacing w:before="60" w:after="60"/>
              <w:rPr>
                <w:rFonts w:ascii="Calibri" w:hAnsi="Calibri" w:cs="Arial"/>
                <w:sz w:val="22"/>
                <w:szCs w:val="22"/>
              </w:rPr>
            </w:pPr>
            <w:r w:rsidRPr="001D126D">
              <w:rPr>
                <w:rFonts w:ascii="Calibri" w:hAnsi="Calibri" w:cs="Arial"/>
                <w:sz w:val="22"/>
                <w:szCs w:val="22"/>
              </w:rPr>
              <w:t>develop and promulgate a traffic plan;</w:t>
            </w:r>
          </w:p>
          <w:p w14:paraId="049DC35D" w14:textId="77777777" w:rsidR="001D126D" w:rsidRPr="001D126D" w:rsidRDefault="001D126D" w:rsidP="00407DCD">
            <w:pPr>
              <w:numPr>
                <w:ilvl w:val="0"/>
                <w:numId w:val="46"/>
              </w:numPr>
              <w:spacing w:before="60" w:after="60"/>
              <w:rPr>
                <w:rFonts w:ascii="Calibri" w:hAnsi="Calibri" w:cs="Arial"/>
                <w:sz w:val="22"/>
                <w:szCs w:val="22"/>
              </w:rPr>
            </w:pPr>
            <w:r w:rsidRPr="001D126D">
              <w:rPr>
                <w:rFonts w:ascii="Calibri" w:hAnsi="Calibri" w:cs="Arial"/>
                <w:sz w:val="22"/>
                <w:szCs w:val="22"/>
              </w:rPr>
              <w:t>prepare reports;</w:t>
            </w:r>
          </w:p>
          <w:p w14:paraId="335C752B" w14:textId="77777777" w:rsidR="001D126D" w:rsidRPr="001D126D" w:rsidRDefault="001D126D" w:rsidP="00407DCD">
            <w:pPr>
              <w:numPr>
                <w:ilvl w:val="0"/>
                <w:numId w:val="47"/>
              </w:numPr>
              <w:spacing w:before="60" w:after="60"/>
              <w:rPr>
                <w:rFonts w:ascii="Calibri" w:hAnsi="Calibri" w:cs="Arial"/>
                <w:sz w:val="22"/>
                <w:szCs w:val="22"/>
              </w:rPr>
            </w:pPr>
            <w:r w:rsidRPr="001D126D">
              <w:rPr>
                <w:rFonts w:ascii="Calibri" w:hAnsi="Calibri" w:cs="Arial"/>
                <w:sz w:val="22"/>
                <w:szCs w:val="22"/>
              </w:rPr>
              <w:t>perform manual and electronic log keeping functions;</w:t>
            </w:r>
          </w:p>
          <w:p w14:paraId="7D07B6CD" w14:textId="77777777" w:rsidR="001D126D" w:rsidRPr="001D126D" w:rsidRDefault="001D126D" w:rsidP="00407DCD">
            <w:pPr>
              <w:numPr>
                <w:ilvl w:val="0"/>
                <w:numId w:val="48"/>
              </w:numPr>
              <w:spacing w:before="60" w:after="60"/>
              <w:rPr>
                <w:rFonts w:ascii="Calibri" w:hAnsi="Calibri" w:cs="Arial"/>
                <w:sz w:val="22"/>
                <w:szCs w:val="22"/>
              </w:rPr>
            </w:pPr>
            <w:r w:rsidRPr="001D126D">
              <w:rPr>
                <w:rFonts w:ascii="Calibri" w:hAnsi="Calibri" w:cs="Arial"/>
                <w:sz w:val="22"/>
                <w:szCs w:val="22"/>
              </w:rPr>
              <w:t>assess and document performance.</w:t>
            </w:r>
          </w:p>
        </w:tc>
        <w:tc>
          <w:tcPr>
            <w:tcW w:w="2840" w:type="dxa"/>
            <w:tcBorders>
              <w:top w:val="single" w:sz="4" w:space="0" w:color="auto"/>
              <w:left w:val="single" w:sz="4" w:space="0" w:color="auto"/>
              <w:bottom w:val="single" w:sz="4" w:space="0" w:color="auto"/>
              <w:right w:val="single" w:sz="4" w:space="0" w:color="auto"/>
            </w:tcBorders>
          </w:tcPr>
          <w:p w14:paraId="2BFCE1EA"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Examination and assessment of evidence obtained from practical instruction and report writing.</w:t>
            </w:r>
          </w:p>
        </w:tc>
        <w:tc>
          <w:tcPr>
            <w:tcW w:w="2090" w:type="dxa"/>
            <w:tcBorders>
              <w:top w:val="single" w:sz="4" w:space="0" w:color="auto"/>
              <w:left w:val="single" w:sz="4" w:space="0" w:color="auto"/>
              <w:bottom w:val="single" w:sz="4" w:space="0" w:color="auto"/>
              <w:right w:val="single" w:sz="4" w:space="0" w:color="auto"/>
            </w:tcBorders>
          </w:tcPr>
          <w:p w14:paraId="1F73A933"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VTS sailing or route plans, traffic plans, reports, logs and performance records are in formats suitable for easy reference and correctly follow established procedures and practices.</w:t>
            </w:r>
          </w:p>
        </w:tc>
      </w:tr>
      <w:tr w:rsidR="001D126D" w:rsidRPr="001D126D" w14:paraId="1F3878D5" w14:textId="77777777" w:rsidTr="001D126D">
        <w:trPr>
          <w:jc w:val="center"/>
        </w:trPr>
        <w:tc>
          <w:tcPr>
            <w:tcW w:w="1892" w:type="dxa"/>
            <w:tcBorders>
              <w:top w:val="single" w:sz="4" w:space="0" w:color="auto"/>
              <w:left w:val="single" w:sz="4" w:space="0" w:color="auto"/>
              <w:bottom w:val="single" w:sz="4" w:space="0" w:color="auto"/>
              <w:right w:val="single" w:sz="4" w:space="0" w:color="auto"/>
            </w:tcBorders>
          </w:tcPr>
          <w:p w14:paraId="2368FD49" w14:textId="77777777" w:rsidR="001D126D" w:rsidRPr="001D126D" w:rsidRDefault="001D126D" w:rsidP="00E40554">
            <w:pPr>
              <w:spacing w:before="60" w:after="120"/>
              <w:rPr>
                <w:rFonts w:ascii="Calibri" w:hAnsi="Calibri" w:cs="Arial"/>
                <w:b/>
                <w:sz w:val="22"/>
                <w:szCs w:val="22"/>
              </w:rPr>
            </w:pPr>
            <w:r w:rsidRPr="001D126D">
              <w:rPr>
                <w:rFonts w:ascii="Calibri" w:hAnsi="Calibri" w:cs="Arial"/>
                <w:b/>
                <w:sz w:val="22"/>
                <w:szCs w:val="22"/>
              </w:rPr>
              <w:t>Module 6</w:t>
            </w:r>
          </w:p>
          <w:p w14:paraId="0DC9AE7E"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Legal knowledge</w:t>
            </w:r>
          </w:p>
        </w:tc>
        <w:tc>
          <w:tcPr>
            <w:tcW w:w="2968" w:type="dxa"/>
            <w:tcBorders>
              <w:top w:val="single" w:sz="4" w:space="0" w:color="auto"/>
              <w:left w:val="single" w:sz="4" w:space="0" w:color="auto"/>
              <w:bottom w:val="single" w:sz="4" w:space="0" w:color="auto"/>
              <w:right w:val="single" w:sz="4" w:space="0" w:color="auto"/>
            </w:tcBorders>
          </w:tcPr>
          <w:p w14:paraId="0D37CA81" w14:textId="77777777" w:rsidR="001D126D" w:rsidRPr="001D126D" w:rsidRDefault="001D126D" w:rsidP="00E40554">
            <w:pPr>
              <w:spacing w:before="60" w:after="60"/>
              <w:rPr>
                <w:rFonts w:ascii="Calibri" w:hAnsi="Calibri" w:cs="Arial"/>
                <w:i/>
                <w:sz w:val="22"/>
                <w:szCs w:val="22"/>
              </w:rPr>
            </w:pPr>
            <w:r w:rsidRPr="001D126D">
              <w:rPr>
                <w:rFonts w:ascii="Calibri" w:hAnsi="Calibri" w:cs="Arial"/>
                <w:i/>
                <w:sz w:val="22"/>
                <w:szCs w:val="22"/>
              </w:rPr>
              <w:t>General</w:t>
            </w:r>
          </w:p>
          <w:p w14:paraId="30606937"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Related knowledge of:</w:t>
            </w:r>
          </w:p>
          <w:p w14:paraId="7DB13F37" w14:textId="77777777" w:rsidR="001D126D" w:rsidRPr="001D126D" w:rsidRDefault="001D126D" w:rsidP="00407DCD">
            <w:pPr>
              <w:numPr>
                <w:ilvl w:val="0"/>
                <w:numId w:val="49"/>
              </w:numPr>
              <w:spacing w:before="60" w:after="60"/>
              <w:rPr>
                <w:rFonts w:ascii="Calibri" w:hAnsi="Calibri" w:cs="Arial"/>
                <w:sz w:val="22"/>
                <w:szCs w:val="22"/>
              </w:rPr>
            </w:pPr>
            <w:r w:rsidRPr="001D126D">
              <w:rPr>
                <w:rFonts w:ascii="Calibri" w:hAnsi="Calibri" w:cs="Arial"/>
                <w:sz w:val="22"/>
                <w:szCs w:val="22"/>
              </w:rPr>
              <w:lastRenderedPageBreak/>
              <w:t>legal responsibilities, limitations and liabilities and their implications;</w:t>
            </w:r>
          </w:p>
          <w:p w14:paraId="13D311D3" w14:textId="77777777" w:rsidR="001D126D" w:rsidRPr="001D126D" w:rsidRDefault="001D126D" w:rsidP="00407DCD">
            <w:pPr>
              <w:numPr>
                <w:ilvl w:val="0"/>
                <w:numId w:val="50"/>
              </w:numPr>
              <w:spacing w:before="60" w:after="60"/>
              <w:rPr>
                <w:rFonts w:ascii="Calibri" w:hAnsi="Calibri" w:cs="Arial"/>
                <w:sz w:val="22"/>
                <w:szCs w:val="22"/>
              </w:rPr>
            </w:pPr>
            <w:r w:rsidRPr="001D126D">
              <w:rPr>
                <w:rFonts w:ascii="Calibri" w:hAnsi="Calibri" w:cs="Arial"/>
                <w:sz w:val="22"/>
                <w:szCs w:val="22"/>
              </w:rPr>
              <w:t>safety related ship certificates;</w:t>
            </w:r>
          </w:p>
          <w:p w14:paraId="235F9469" w14:textId="77777777" w:rsidR="001D126D" w:rsidRPr="001D126D" w:rsidRDefault="001D126D" w:rsidP="00407DCD">
            <w:pPr>
              <w:numPr>
                <w:ilvl w:val="0"/>
                <w:numId w:val="51"/>
              </w:numPr>
              <w:spacing w:before="60" w:after="60"/>
              <w:rPr>
                <w:rFonts w:ascii="Calibri" w:hAnsi="Calibri" w:cs="Arial"/>
                <w:i/>
                <w:sz w:val="22"/>
                <w:szCs w:val="22"/>
              </w:rPr>
            </w:pPr>
            <w:r w:rsidRPr="001D126D">
              <w:rPr>
                <w:rFonts w:ascii="Calibri" w:hAnsi="Calibri" w:cs="Arial"/>
                <w:sz w:val="22"/>
                <w:szCs w:val="22"/>
              </w:rPr>
              <w:t>acts and regulations.</w:t>
            </w:r>
          </w:p>
        </w:tc>
        <w:tc>
          <w:tcPr>
            <w:tcW w:w="2840" w:type="dxa"/>
            <w:tcBorders>
              <w:top w:val="single" w:sz="4" w:space="0" w:color="auto"/>
              <w:left w:val="single" w:sz="4" w:space="0" w:color="auto"/>
              <w:bottom w:val="single" w:sz="4" w:space="0" w:color="auto"/>
              <w:right w:val="single" w:sz="4" w:space="0" w:color="auto"/>
            </w:tcBorders>
          </w:tcPr>
          <w:p w14:paraId="24CD41EF"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lastRenderedPageBreak/>
              <w:t>Examination and assessment of evidence obtained from instruction.</w:t>
            </w:r>
          </w:p>
        </w:tc>
        <w:tc>
          <w:tcPr>
            <w:tcW w:w="2090" w:type="dxa"/>
            <w:tcBorders>
              <w:top w:val="single" w:sz="4" w:space="0" w:color="auto"/>
              <w:left w:val="single" w:sz="4" w:space="0" w:color="auto"/>
              <w:bottom w:val="single" w:sz="4" w:space="0" w:color="auto"/>
              <w:right w:val="single" w:sz="4" w:space="0" w:color="auto"/>
            </w:tcBorders>
          </w:tcPr>
          <w:p w14:paraId="716733BB" w14:textId="77777777" w:rsidR="001D126D" w:rsidRPr="001D126D" w:rsidRDefault="001D126D" w:rsidP="00E40554">
            <w:pPr>
              <w:spacing w:before="60" w:after="60"/>
              <w:rPr>
                <w:rFonts w:ascii="Calibri" w:hAnsi="Calibri" w:cs="Arial"/>
                <w:sz w:val="22"/>
                <w:szCs w:val="22"/>
              </w:rPr>
            </w:pPr>
            <w:r w:rsidRPr="001D126D">
              <w:rPr>
                <w:rFonts w:ascii="Calibri" w:hAnsi="Calibri" w:cs="Arial"/>
                <w:sz w:val="22"/>
                <w:szCs w:val="22"/>
              </w:rPr>
              <w:t xml:space="preserve">Action taken and procedures followed correctly apply and make full use of </w:t>
            </w:r>
            <w:r w:rsidRPr="001D126D">
              <w:rPr>
                <w:rFonts w:ascii="Calibri" w:hAnsi="Calibri" w:cs="Arial"/>
                <w:sz w:val="22"/>
                <w:szCs w:val="22"/>
              </w:rPr>
              <w:lastRenderedPageBreak/>
              <w:t>advice available and correctly follow established procedures and practices</w:t>
            </w:r>
          </w:p>
        </w:tc>
      </w:tr>
    </w:tbl>
    <w:p w14:paraId="54804C6F" w14:textId="77777777" w:rsidR="001D126D" w:rsidRPr="008E46E7" w:rsidRDefault="001D126D" w:rsidP="001D126D"/>
    <w:p w14:paraId="1703576B" w14:textId="652A8259" w:rsidR="0002067D" w:rsidRPr="00C50983" w:rsidRDefault="0002067D" w:rsidP="000B2CD6">
      <w:pPr>
        <w:pStyle w:val="Annex"/>
      </w:pPr>
      <w:r w:rsidRPr="00C50983">
        <w:br w:type="page"/>
      </w:r>
      <w:bookmarkStart w:id="819" w:name="_Ref245169068"/>
      <w:bookmarkStart w:id="820" w:name="_Toc531427500"/>
      <w:r w:rsidR="00635089">
        <w:lastRenderedPageBreak/>
        <w:t xml:space="preserve">Teaching aids and </w:t>
      </w:r>
      <w:r w:rsidR="00635089" w:rsidRPr="000B2CD6">
        <w:t>references</w:t>
      </w:r>
      <w:bookmarkEnd w:id="819"/>
      <w:bookmarkEnd w:id="820"/>
    </w:p>
    <w:p w14:paraId="3DAE71E0" w14:textId="77777777" w:rsidR="000B2CD6" w:rsidRPr="00152334" w:rsidRDefault="000B2CD6" w:rsidP="000B2CD6">
      <w:pPr>
        <w:pStyle w:val="BodyText"/>
        <w:rPr>
          <w:b/>
          <w:sz w:val="24"/>
        </w:rPr>
      </w:pPr>
      <w:r w:rsidRPr="009420C1">
        <w:rPr>
          <w:b/>
          <w:sz w:val="24"/>
        </w:rPr>
        <w:t>Teaching aids that the participants ideally should have access to:</w:t>
      </w:r>
    </w:p>
    <w:p w14:paraId="68536F72" w14:textId="77777777" w:rsidR="000B2CD6" w:rsidRPr="008E46E7" w:rsidRDefault="000B2CD6" w:rsidP="000B2CD6">
      <w:pPr>
        <w:pStyle w:val="BodyText"/>
        <w:ind w:left="851" w:hanging="851"/>
      </w:pPr>
      <w:r w:rsidRPr="008E46E7">
        <w:t>A1</w:t>
      </w:r>
      <w:r w:rsidRPr="008E46E7">
        <w:tab/>
        <w:t>Simulated VTS environment capable of meeting the training objectives</w:t>
      </w:r>
    </w:p>
    <w:p w14:paraId="63E756C8" w14:textId="77777777" w:rsidR="000B2CD6" w:rsidRPr="008E46E7" w:rsidRDefault="000B2CD6" w:rsidP="000B2CD6">
      <w:pPr>
        <w:pStyle w:val="BodyText"/>
        <w:ind w:left="851" w:hanging="851"/>
      </w:pPr>
      <w:r w:rsidRPr="008E46E7">
        <w:t>A2</w:t>
      </w:r>
      <w:r w:rsidRPr="008E46E7">
        <w:tab/>
        <w:t>Briefing/debriefing area for simulations, including facilities for modelling performance and reviewing recorded exercises</w:t>
      </w:r>
    </w:p>
    <w:p w14:paraId="3CF925DA" w14:textId="77777777" w:rsidR="000B2CD6" w:rsidRPr="008E46E7" w:rsidRDefault="000B2CD6" w:rsidP="000B2CD6">
      <w:pPr>
        <w:pStyle w:val="BodyText"/>
        <w:ind w:left="851" w:hanging="851"/>
      </w:pPr>
      <w:r w:rsidRPr="008E46E7">
        <w:t>A3</w:t>
      </w:r>
      <w:r w:rsidRPr="008E46E7">
        <w:tab/>
        <w:t>Charts and associated publications</w:t>
      </w:r>
    </w:p>
    <w:p w14:paraId="3D2DE4F4" w14:textId="77777777" w:rsidR="000B2CD6" w:rsidRPr="008E46E7" w:rsidRDefault="000B2CD6" w:rsidP="000B2CD6">
      <w:pPr>
        <w:pStyle w:val="BodyText"/>
        <w:ind w:left="851" w:hanging="851"/>
      </w:pPr>
      <w:r w:rsidRPr="008E46E7">
        <w:t>A4</w:t>
      </w:r>
      <w:r w:rsidRPr="008E46E7">
        <w:tab/>
        <w:t>Examples of Notices to Mariners applicable to a VTS area</w:t>
      </w:r>
    </w:p>
    <w:p w14:paraId="24B5266E" w14:textId="77777777" w:rsidR="000B2CD6" w:rsidRPr="008E46E7" w:rsidRDefault="000B2CD6" w:rsidP="000B2CD6">
      <w:pPr>
        <w:pStyle w:val="BodyText"/>
        <w:ind w:left="851" w:hanging="851"/>
      </w:pPr>
      <w:r w:rsidRPr="008E46E7">
        <w:t>A5</w:t>
      </w:r>
      <w:r w:rsidRPr="008E46E7">
        <w:tab/>
        <w:t>Ship models</w:t>
      </w:r>
    </w:p>
    <w:p w14:paraId="54900FDE" w14:textId="77777777" w:rsidR="000B2CD6" w:rsidRPr="008E46E7" w:rsidRDefault="000B2CD6" w:rsidP="000B2CD6">
      <w:pPr>
        <w:pStyle w:val="BodyText"/>
        <w:ind w:left="851" w:hanging="851"/>
      </w:pPr>
      <w:r w:rsidRPr="008E46E7">
        <w:t>A6</w:t>
      </w:r>
      <w:r w:rsidRPr="008E46E7">
        <w:tab/>
        <w:t>Video recording and playing facilities</w:t>
      </w:r>
    </w:p>
    <w:p w14:paraId="35BDA38C" w14:textId="77777777" w:rsidR="000B2CD6" w:rsidRPr="008E46E7" w:rsidRDefault="000B2CD6" w:rsidP="000B2CD6">
      <w:pPr>
        <w:pStyle w:val="BodyText"/>
        <w:ind w:left="851" w:hanging="851"/>
      </w:pPr>
      <w:r w:rsidRPr="008E46E7">
        <w:t>A7</w:t>
      </w:r>
      <w:r w:rsidRPr="008E46E7">
        <w:tab/>
        <w:t>Audio recording and playing facilities</w:t>
      </w:r>
    </w:p>
    <w:p w14:paraId="4737FAEA" w14:textId="77777777" w:rsidR="000B2CD6" w:rsidRPr="008E46E7" w:rsidRDefault="000B2CD6" w:rsidP="000B2CD6">
      <w:pPr>
        <w:pStyle w:val="BodyText"/>
        <w:ind w:left="851" w:hanging="851"/>
      </w:pPr>
      <w:r w:rsidRPr="008E46E7">
        <w:t>A8</w:t>
      </w:r>
      <w:r w:rsidRPr="008E46E7">
        <w:tab/>
        <w:t>Interactive language laboratory</w:t>
      </w:r>
    </w:p>
    <w:p w14:paraId="49A1C0AB" w14:textId="77777777" w:rsidR="000B2CD6" w:rsidRPr="008E46E7" w:rsidRDefault="000B2CD6" w:rsidP="000B2CD6">
      <w:pPr>
        <w:pStyle w:val="BodyText"/>
        <w:ind w:left="851" w:hanging="851"/>
      </w:pPr>
      <w:r w:rsidRPr="008E46E7">
        <w:t>A9</w:t>
      </w:r>
      <w:r w:rsidRPr="008E46E7">
        <w:tab/>
        <w:t>Personal computer</w:t>
      </w:r>
    </w:p>
    <w:p w14:paraId="5D693BE8" w14:textId="77777777" w:rsidR="000B2CD6" w:rsidRPr="008E46E7" w:rsidRDefault="000B2CD6" w:rsidP="000B2CD6">
      <w:pPr>
        <w:pStyle w:val="BodyText"/>
        <w:ind w:left="851" w:hanging="851"/>
      </w:pPr>
      <w:r w:rsidRPr="008E46E7">
        <w:t>A10</w:t>
      </w:r>
      <w:r w:rsidRPr="008E46E7">
        <w:tab/>
        <w:t>Simulator exercises to practice operational maritime English</w:t>
      </w:r>
    </w:p>
    <w:p w14:paraId="292C20AE" w14:textId="77777777" w:rsidR="000B2CD6" w:rsidRPr="008E46E7" w:rsidRDefault="000B2CD6" w:rsidP="000B2CD6">
      <w:pPr>
        <w:pStyle w:val="BodyText"/>
        <w:ind w:left="851" w:hanging="851"/>
      </w:pPr>
      <w:r w:rsidRPr="008E46E7">
        <w:t>A11</w:t>
      </w:r>
      <w:r w:rsidRPr="008E46E7">
        <w:tab/>
        <w:t>Examples of equipment and systems capable of being manipulated in a manner similar to the equipment and systems used in VTS centres</w:t>
      </w:r>
    </w:p>
    <w:p w14:paraId="1CEE6E2F" w14:textId="77777777" w:rsidR="000B2CD6" w:rsidRPr="008E46E7" w:rsidRDefault="000B2CD6" w:rsidP="000B2CD6">
      <w:pPr>
        <w:pStyle w:val="BodyText"/>
        <w:ind w:left="851" w:hanging="851"/>
      </w:pPr>
      <w:r w:rsidRPr="008E46E7">
        <w:t>A12</w:t>
      </w:r>
      <w:r w:rsidRPr="008E46E7">
        <w:tab/>
        <w:t>Interactive VTS simulator, including VHF facilities</w:t>
      </w:r>
    </w:p>
    <w:p w14:paraId="0205B2AE" w14:textId="77777777" w:rsidR="000B2CD6" w:rsidRPr="008E46E7" w:rsidRDefault="000B2CD6" w:rsidP="000B2CD6">
      <w:pPr>
        <w:pStyle w:val="BodyText"/>
        <w:ind w:left="851" w:hanging="851"/>
      </w:pPr>
      <w:r w:rsidRPr="008E46E7">
        <w:t>A13</w:t>
      </w:r>
      <w:r w:rsidRPr="008E46E7">
        <w:tab/>
        <w:t>Simulated VHF DF system including digital selective calling facilities</w:t>
      </w:r>
    </w:p>
    <w:p w14:paraId="2FA47A21" w14:textId="77777777" w:rsidR="000B2CD6" w:rsidRPr="008E46E7" w:rsidRDefault="000B2CD6" w:rsidP="000B2CD6">
      <w:pPr>
        <w:pStyle w:val="BodyText"/>
        <w:ind w:left="851" w:hanging="851"/>
      </w:pPr>
      <w:r w:rsidRPr="008E46E7">
        <w:t>A14</w:t>
      </w:r>
      <w:r w:rsidRPr="008E46E7">
        <w:tab/>
        <w:t>Appropriate video films;</w:t>
      </w:r>
    </w:p>
    <w:p w14:paraId="53EE1151" w14:textId="77777777" w:rsidR="000B2CD6" w:rsidRPr="008E46E7" w:rsidRDefault="000B2CD6" w:rsidP="000B2CD6">
      <w:pPr>
        <w:pStyle w:val="BodyText"/>
        <w:ind w:left="851" w:hanging="851"/>
      </w:pPr>
      <w:r w:rsidRPr="008E46E7">
        <w:t>A15</w:t>
      </w:r>
      <w:r w:rsidRPr="008E46E7">
        <w:tab/>
        <w:t>Manuals, strip cards and other facilities for use with the monitoring systems being taught</w:t>
      </w:r>
    </w:p>
    <w:p w14:paraId="6F1B2C49" w14:textId="77777777" w:rsidR="000B2CD6" w:rsidRPr="008E46E7" w:rsidRDefault="000B2CD6" w:rsidP="000B2CD6">
      <w:pPr>
        <w:pStyle w:val="BodyText"/>
        <w:ind w:left="851" w:hanging="851"/>
      </w:pPr>
      <w:r w:rsidRPr="008E46E7">
        <w:t>A16</w:t>
      </w:r>
      <w:r w:rsidRPr="008E46E7">
        <w:tab/>
        <w:t>Appropriate interactive video</w:t>
      </w:r>
    </w:p>
    <w:p w14:paraId="007EE0E3" w14:textId="77777777" w:rsidR="000B2CD6" w:rsidRPr="008E46E7" w:rsidRDefault="000B2CD6" w:rsidP="000B2CD6">
      <w:pPr>
        <w:pStyle w:val="BodyText"/>
        <w:ind w:left="851" w:hanging="851"/>
      </w:pPr>
      <w:r w:rsidRPr="008E46E7">
        <w:t>A17</w:t>
      </w:r>
      <w:r w:rsidRPr="008E46E7">
        <w:tab/>
        <w:t>Guest speakers</w:t>
      </w:r>
    </w:p>
    <w:p w14:paraId="1E861B64" w14:textId="77777777" w:rsidR="000B2CD6" w:rsidRDefault="000B2CD6" w:rsidP="000B2CD6">
      <w:pPr>
        <w:pStyle w:val="BodyText"/>
        <w:ind w:left="851" w:hanging="851"/>
      </w:pPr>
      <w:r w:rsidRPr="008E46E7">
        <w:t>A18</w:t>
      </w:r>
      <w:r w:rsidRPr="008E46E7">
        <w:tab/>
        <w:t>Case studies</w:t>
      </w:r>
    </w:p>
    <w:p w14:paraId="19D58447" w14:textId="77777777" w:rsidR="000B2CD6" w:rsidRPr="008E46E7" w:rsidRDefault="000B2CD6" w:rsidP="000B2CD6">
      <w:pPr>
        <w:pStyle w:val="BodyText"/>
        <w:ind w:left="851" w:hanging="851"/>
      </w:pPr>
    </w:p>
    <w:p w14:paraId="2F405892" w14:textId="77777777" w:rsidR="000B2CD6" w:rsidRPr="008E46E7" w:rsidRDefault="000B2CD6" w:rsidP="000B2CD6">
      <w:pPr>
        <w:pStyle w:val="BodyText"/>
        <w:rPr>
          <w:b/>
          <w:sz w:val="24"/>
        </w:rPr>
      </w:pPr>
      <w:r w:rsidRPr="008E46E7">
        <w:rPr>
          <w:b/>
          <w:sz w:val="24"/>
        </w:rPr>
        <w:t>Equipment recommended for each participant:</w:t>
      </w:r>
    </w:p>
    <w:p w14:paraId="5292A0C8" w14:textId="77777777" w:rsidR="000B2CD6" w:rsidRPr="008E46E7" w:rsidRDefault="000B2CD6" w:rsidP="000B2CD6">
      <w:pPr>
        <w:pStyle w:val="BodyText"/>
        <w:ind w:left="851" w:hanging="851"/>
      </w:pPr>
      <w:r w:rsidRPr="008E46E7">
        <w:t>E1</w:t>
      </w:r>
      <w:r w:rsidRPr="008E46E7">
        <w:tab/>
        <w:t>Headset/microphone with press to talk (PTT) facilities</w:t>
      </w:r>
    </w:p>
    <w:p w14:paraId="5E2F02A4" w14:textId="77777777" w:rsidR="000B2CD6" w:rsidRPr="008E46E7" w:rsidRDefault="000B2CD6" w:rsidP="000B2CD6">
      <w:pPr>
        <w:pStyle w:val="BodyText"/>
        <w:ind w:left="851" w:hanging="851"/>
      </w:pPr>
      <w:r w:rsidRPr="008E46E7">
        <w:t>E2</w:t>
      </w:r>
      <w:r w:rsidRPr="008E46E7">
        <w:tab/>
        <w:t>Logging system</w:t>
      </w:r>
    </w:p>
    <w:p w14:paraId="4C8537FA" w14:textId="77777777" w:rsidR="000B2CD6" w:rsidRPr="008E46E7" w:rsidRDefault="000B2CD6" w:rsidP="000B2CD6">
      <w:pPr>
        <w:pStyle w:val="BodyText"/>
        <w:ind w:left="851" w:hanging="851"/>
      </w:pPr>
      <w:r w:rsidRPr="008E46E7">
        <w:t>E3</w:t>
      </w:r>
      <w:r w:rsidRPr="008E46E7">
        <w:tab/>
        <w:t>For chartwork exercises, desks approximately 1 metre long by 0.7 metres width, with drawers for chart stowage</w:t>
      </w:r>
    </w:p>
    <w:p w14:paraId="2DC148F7" w14:textId="77777777" w:rsidR="000B2CD6" w:rsidRPr="008E46E7" w:rsidRDefault="000B2CD6" w:rsidP="000B2CD6">
      <w:pPr>
        <w:pStyle w:val="BodyText"/>
        <w:ind w:left="851" w:hanging="851"/>
      </w:pPr>
      <w:r w:rsidRPr="008E46E7">
        <w:t>E4</w:t>
      </w:r>
      <w:r w:rsidRPr="008E46E7">
        <w:tab/>
        <w:t>Protractor, parallel ruler, dividers, nautical almanac, charts of a VTS area, calculator, chart correcting facilities</w:t>
      </w:r>
    </w:p>
    <w:p w14:paraId="6B18E8B8" w14:textId="77777777" w:rsidR="000B2CD6" w:rsidRDefault="000B2CD6" w:rsidP="000B2CD6">
      <w:pPr>
        <w:pStyle w:val="BodyText"/>
        <w:ind w:left="851" w:hanging="851"/>
      </w:pPr>
      <w:r w:rsidRPr="008E46E7">
        <w:t>E5</w:t>
      </w:r>
      <w:r w:rsidRPr="008E46E7">
        <w:tab/>
        <w:t>Audio tapes of recorded VTS communications</w:t>
      </w:r>
    </w:p>
    <w:p w14:paraId="35A4D581" w14:textId="77777777" w:rsidR="000B2CD6" w:rsidRPr="008E46E7" w:rsidRDefault="000B2CD6" w:rsidP="000B2CD6">
      <w:pPr>
        <w:pStyle w:val="BodyText"/>
        <w:ind w:left="851" w:hanging="851"/>
      </w:pPr>
    </w:p>
    <w:p w14:paraId="0F9F76AE" w14:textId="77777777" w:rsidR="000B2CD6" w:rsidRPr="008E46E7" w:rsidRDefault="000B2CD6" w:rsidP="000B2CD6">
      <w:pPr>
        <w:pStyle w:val="BodyText"/>
        <w:rPr>
          <w:b/>
          <w:sz w:val="24"/>
        </w:rPr>
      </w:pPr>
      <w:bookmarkStart w:id="821" w:name="_Toc414767085"/>
      <w:bookmarkStart w:id="822" w:name="_Toc443306624"/>
      <w:bookmarkStart w:id="823" w:name="_Toc476981661"/>
      <w:bookmarkStart w:id="824" w:name="_Toc476982737"/>
      <w:bookmarkStart w:id="825" w:name="_Toc476982860"/>
      <w:bookmarkStart w:id="826" w:name="_Toc476982957"/>
      <w:bookmarkStart w:id="827" w:name="_Toc476983230"/>
      <w:bookmarkStart w:id="828" w:name="_Toc476984510"/>
      <w:bookmarkStart w:id="829" w:name="_Toc476986731"/>
      <w:bookmarkStart w:id="830" w:name="_Toc112216876"/>
      <w:r>
        <w:rPr>
          <w:b/>
          <w:sz w:val="24"/>
        </w:rPr>
        <w:br w:type="page"/>
      </w:r>
      <w:r w:rsidRPr="008E46E7">
        <w:rPr>
          <w:b/>
          <w:sz w:val="24"/>
        </w:rPr>
        <w:lastRenderedPageBreak/>
        <w:t>References</w:t>
      </w:r>
      <w:bookmarkEnd w:id="821"/>
      <w:bookmarkEnd w:id="822"/>
      <w:bookmarkEnd w:id="823"/>
      <w:bookmarkEnd w:id="824"/>
      <w:bookmarkEnd w:id="825"/>
      <w:bookmarkEnd w:id="826"/>
      <w:bookmarkEnd w:id="827"/>
      <w:bookmarkEnd w:id="828"/>
      <w:bookmarkEnd w:id="829"/>
      <w:bookmarkEnd w:id="830"/>
      <w:r>
        <w:rPr>
          <w:b/>
          <w:sz w:val="24"/>
        </w:rPr>
        <w:t xml:space="preserve"> relevant to the planning of VTS training:</w:t>
      </w:r>
    </w:p>
    <w:p w14:paraId="7398A941" w14:textId="77777777" w:rsidR="000B2CD6" w:rsidRPr="008E46E7" w:rsidRDefault="000B2CD6" w:rsidP="000B2CD6">
      <w:pPr>
        <w:pStyle w:val="BodyText"/>
        <w:ind w:left="851" w:hanging="851"/>
      </w:pPr>
      <w:r w:rsidRPr="008E46E7">
        <w:t>R1*</w:t>
      </w:r>
      <w:r w:rsidRPr="008E46E7">
        <w:tab/>
        <w:t>SOLAS’ 74 Regulation V/10 – Ships’ routeing</w:t>
      </w:r>
    </w:p>
    <w:p w14:paraId="42A21DB8" w14:textId="77777777" w:rsidR="000B2CD6" w:rsidRPr="008E46E7" w:rsidRDefault="000B2CD6" w:rsidP="000B2CD6">
      <w:pPr>
        <w:pStyle w:val="BodyText"/>
        <w:ind w:left="851" w:hanging="851"/>
      </w:pPr>
      <w:r w:rsidRPr="008E46E7">
        <w:t>R2*</w:t>
      </w:r>
      <w:r w:rsidRPr="008E46E7">
        <w:tab/>
        <w:t>SOLAS ’74 Regulation V/11 - Ship reporting systems</w:t>
      </w:r>
    </w:p>
    <w:p w14:paraId="605B0677" w14:textId="77777777" w:rsidR="000B2CD6" w:rsidRPr="008E46E7" w:rsidRDefault="000B2CD6" w:rsidP="000B2CD6">
      <w:pPr>
        <w:pStyle w:val="BodyText"/>
        <w:ind w:left="851" w:hanging="851"/>
      </w:pPr>
      <w:r w:rsidRPr="008E46E7">
        <w:t>R3*</w:t>
      </w:r>
      <w:r w:rsidRPr="008E46E7">
        <w:tab/>
        <w:t>SOLAS ’74 Regulation V/12 - Vessel traffic services</w:t>
      </w:r>
    </w:p>
    <w:p w14:paraId="1F13EF48" w14:textId="77777777" w:rsidR="000B2CD6" w:rsidRPr="008E46E7" w:rsidRDefault="000B2CD6" w:rsidP="000B2CD6">
      <w:pPr>
        <w:pStyle w:val="BodyText"/>
        <w:ind w:left="851" w:hanging="851"/>
      </w:pPr>
      <w:r w:rsidRPr="008E46E7">
        <w:t>R4*</w:t>
      </w:r>
      <w:r w:rsidRPr="008E46E7">
        <w:tab/>
        <w:t>SOLAS ’74 Regulation V/27 - Nautical charts and nautical publications</w:t>
      </w:r>
    </w:p>
    <w:p w14:paraId="5ACF4DC9" w14:textId="77777777" w:rsidR="000B2CD6" w:rsidRPr="008E46E7" w:rsidRDefault="000B2CD6" w:rsidP="000B2CD6">
      <w:pPr>
        <w:pStyle w:val="BodyText"/>
        <w:ind w:left="851" w:hanging="851"/>
      </w:pPr>
      <w:r w:rsidRPr="008E46E7">
        <w:t>R5*</w:t>
      </w:r>
      <w:r w:rsidRPr="008E46E7">
        <w:tab/>
        <w:t>SOLAS ’74 Regulation V/7 – Search and rescue services</w:t>
      </w:r>
    </w:p>
    <w:p w14:paraId="5DE7ED70" w14:textId="77777777" w:rsidR="000B2CD6" w:rsidRPr="008E46E7" w:rsidRDefault="000B2CD6" w:rsidP="000B2CD6">
      <w:pPr>
        <w:pStyle w:val="BodyText"/>
        <w:ind w:left="851" w:hanging="851"/>
      </w:pPr>
      <w:r w:rsidRPr="008E46E7">
        <w:t>R6*</w:t>
      </w:r>
      <w:r w:rsidRPr="008E46E7">
        <w:tab/>
        <w:t>United Nations Convention on the Law of the Sea (UNCLOS)</w:t>
      </w:r>
    </w:p>
    <w:p w14:paraId="258CBE3A" w14:textId="77777777" w:rsidR="000B2CD6" w:rsidRPr="008E46E7" w:rsidRDefault="000B2CD6" w:rsidP="000B2CD6">
      <w:pPr>
        <w:pStyle w:val="BodyText"/>
        <w:ind w:left="851" w:hanging="851"/>
      </w:pPr>
      <w:r w:rsidRPr="008E46E7">
        <w:t>R7*</w:t>
      </w:r>
      <w:r w:rsidRPr="008E46E7">
        <w:tab/>
        <w:t>International Regulations for Preventing Collisions at Sea, 1972 (COLREGS)</w:t>
      </w:r>
    </w:p>
    <w:p w14:paraId="236A7710" w14:textId="77777777" w:rsidR="000B2CD6" w:rsidRPr="008E46E7" w:rsidRDefault="000B2CD6" w:rsidP="000B2CD6">
      <w:pPr>
        <w:pStyle w:val="BodyText"/>
        <w:ind w:left="851" w:hanging="851"/>
      </w:pPr>
      <w:r w:rsidRPr="008E46E7">
        <w:t>R8*</w:t>
      </w:r>
      <w:r w:rsidRPr="008E46E7">
        <w:tab/>
        <w:t xml:space="preserve">International Maritime Dangerous Goods Code (IMDG Code) - 1994, as amended </w:t>
      </w:r>
    </w:p>
    <w:p w14:paraId="466658EF" w14:textId="77777777" w:rsidR="000B2CD6" w:rsidRPr="008E46E7" w:rsidRDefault="000B2CD6" w:rsidP="000B2CD6">
      <w:pPr>
        <w:pStyle w:val="BodyText"/>
        <w:ind w:left="851" w:hanging="851"/>
      </w:pPr>
      <w:r w:rsidRPr="008E46E7">
        <w:t>R9*</w:t>
      </w:r>
      <w:r w:rsidRPr="008E46E7">
        <w:tab/>
        <w:t>International Convention on Standards of Training, Certification and Watchkeeping of Seafarers, 1978, as amended in 1995 (STCW Convention)</w:t>
      </w:r>
    </w:p>
    <w:p w14:paraId="5F6EA489" w14:textId="77777777" w:rsidR="000B2CD6" w:rsidRPr="008E46E7" w:rsidRDefault="000B2CD6" w:rsidP="000B2CD6">
      <w:pPr>
        <w:pStyle w:val="BodyText"/>
        <w:ind w:left="851" w:hanging="851"/>
      </w:pPr>
      <w:r w:rsidRPr="008E46E7">
        <w:t>R10*</w:t>
      </w:r>
      <w:r w:rsidRPr="008E46E7">
        <w:tab/>
        <w:t>Seafarer’s Training, Certification and Watchkeeping Code (STCW 95 Code)</w:t>
      </w:r>
    </w:p>
    <w:p w14:paraId="32AB0233" w14:textId="77777777" w:rsidR="000B2CD6" w:rsidRPr="008E46E7" w:rsidRDefault="000B2CD6" w:rsidP="000B2CD6">
      <w:pPr>
        <w:pStyle w:val="BodyText"/>
        <w:ind w:left="851" w:hanging="851"/>
      </w:pPr>
      <w:r w:rsidRPr="008E46E7">
        <w:t>R11*</w:t>
      </w:r>
      <w:r w:rsidRPr="008E46E7">
        <w:tab/>
        <w:t xml:space="preserve">IMO GMDSS Manual </w:t>
      </w:r>
    </w:p>
    <w:p w14:paraId="65801D9D" w14:textId="77777777" w:rsidR="000B2CD6" w:rsidRPr="008E46E7" w:rsidRDefault="000B2CD6" w:rsidP="000B2CD6">
      <w:pPr>
        <w:pStyle w:val="BodyText"/>
        <w:ind w:left="851" w:hanging="851"/>
      </w:pPr>
      <w:r w:rsidRPr="008E46E7">
        <w:t>R12*</w:t>
      </w:r>
      <w:r w:rsidRPr="008E46E7">
        <w:tab/>
        <w:t xml:space="preserve">IMO publication on Ships’ Routeing </w:t>
      </w:r>
    </w:p>
    <w:p w14:paraId="7EFD0DFC" w14:textId="77777777" w:rsidR="000B2CD6" w:rsidRPr="008E46E7" w:rsidRDefault="000B2CD6" w:rsidP="000B2CD6">
      <w:pPr>
        <w:pStyle w:val="BodyText"/>
        <w:ind w:left="851" w:hanging="851"/>
      </w:pPr>
      <w:r w:rsidRPr="008E46E7">
        <w:t>R13*</w:t>
      </w:r>
      <w:r w:rsidRPr="008E46E7">
        <w:tab/>
        <w:t>IMO/ICAO Publication “International Aeronautical and Maritime Search and Rescue (IAMSAR) manual” - in three volumes:</w:t>
      </w:r>
    </w:p>
    <w:p w14:paraId="4D0E89B6" w14:textId="77777777" w:rsidR="000B2CD6" w:rsidRPr="008E46E7" w:rsidRDefault="000B2CD6" w:rsidP="000B2CD6">
      <w:pPr>
        <w:pStyle w:val="BodyText"/>
        <w:ind w:left="851"/>
      </w:pPr>
      <w:r w:rsidRPr="008E46E7">
        <w:t>Vol 1</w:t>
      </w:r>
      <w:r>
        <w:t xml:space="preserve"> – Organization and management </w:t>
      </w:r>
      <w:r w:rsidRPr="008E46E7">
        <w:tab/>
        <w:t>(IMO 960</w:t>
      </w:r>
      <w:r>
        <w:t>)</w:t>
      </w:r>
      <w:r w:rsidRPr="008E46E7">
        <w:t xml:space="preserve"> </w:t>
      </w:r>
    </w:p>
    <w:p w14:paraId="41C5ED0C" w14:textId="77777777" w:rsidR="000B2CD6" w:rsidRPr="008E46E7" w:rsidRDefault="000B2CD6" w:rsidP="000B2CD6">
      <w:pPr>
        <w:pStyle w:val="BodyText"/>
        <w:ind w:left="851"/>
      </w:pPr>
      <w:r w:rsidRPr="008E46E7">
        <w:t>Vol 2 – Mission co-ordination</w:t>
      </w:r>
      <w:r w:rsidRPr="008E46E7">
        <w:tab/>
        <w:t xml:space="preserve">(IMO 961) </w:t>
      </w:r>
    </w:p>
    <w:p w14:paraId="6123CEB5" w14:textId="77777777" w:rsidR="000B2CD6" w:rsidRPr="008E46E7" w:rsidRDefault="000B2CD6" w:rsidP="000B2CD6">
      <w:pPr>
        <w:pStyle w:val="BodyText"/>
        <w:ind w:left="851"/>
      </w:pPr>
      <w:r>
        <w:t xml:space="preserve">Vol 3 – Mobile facilities </w:t>
      </w:r>
      <w:r w:rsidRPr="008E46E7">
        <w:tab/>
        <w:t xml:space="preserve">(IMO 962) </w:t>
      </w:r>
    </w:p>
    <w:p w14:paraId="35BDDE6E" w14:textId="77777777" w:rsidR="000B2CD6" w:rsidRPr="008E46E7" w:rsidRDefault="000B2CD6" w:rsidP="000B2CD6">
      <w:pPr>
        <w:pStyle w:val="BodyText"/>
        <w:ind w:left="851" w:hanging="851"/>
      </w:pPr>
      <w:r w:rsidRPr="008E46E7">
        <w:t>R14*</w:t>
      </w:r>
      <w:r w:rsidRPr="008E46E7">
        <w:tab/>
        <w:t>IMO Assembly resolution A.705(17), Promulgation of Maritime Safety Information (MSI)</w:t>
      </w:r>
    </w:p>
    <w:p w14:paraId="500AF249" w14:textId="77777777" w:rsidR="000B2CD6" w:rsidRPr="008E46E7" w:rsidRDefault="000B2CD6" w:rsidP="000B2CD6">
      <w:pPr>
        <w:pStyle w:val="BodyText"/>
        <w:ind w:left="851" w:hanging="851"/>
      </w:pPr>
      <w:r w:rsidRPr="008E46E7">
        <w:t>R15*</w:t>
      </w:r>
      <w:r w:rsidRPr="008E46E7">
        <w:tab/>
        <w:t>IMO Assembly resolution A.772(18), Fatigue factors in manning and safety</w:t>
      </w:r>
    </w:p>
    <w:p w14:paraId="4EFDA991" w14:textId="77777777" w:rsidR="000B2CD6" w:rsidRPr="008E46E7" w:rsidRDefault="000B2CD6" w:rsidP="000B2CD6">
      <w:pPr>
        <w:pStyle w:val="BodyText"/>
        <w:ind w:left="851" w:hanging="851"/>
      </w:pPr>
      <w:r w:rsidRPr="008E46E7">
        <w:t>R16*</w:t>
      </w:r>
      <w:r w:rsidRPr="008E46E7">
        <w:tab/>
        <w:t>IMO Assembly resolution A.851(20), General principles for ship reporting systems and ship reporting requirements, including guidelines for reporting incidents involving dangerous goods, harmful substances and/or marine pollutants</w:t>
      </w:r>
    </w:p>
    <w:p w14:paraId="745F11B7" w14:textId="77777777" w:rsidR="000B2CD6" w:rsidRPr="008E46E7" w:rsidRDefault="000B2CD6" w:rsidP="000B2CD6">
      <w:pPr>
        <w:pStyle w:val="BodyText"/>
        <w:ind w:left="851" w:hanging="851"/>
      </w:pPr>
      <w:r w:rsidRPr="008E46E7">
        <w:t>R17*</w:t>
      </w:r>
      <w:r w:rsidRPr="008E46E7">
        <w:tab/>
        <w:t>IMO Assembly resolution A.857(20), Guidelines for Vessel Traffic Services</w:t>
      </w:r>
    </w:p>
    <w:p w14:paraId="7E3784D9" w14:textId="77777777" w:rsidR="000B2CD6" w:rsidRPr="008E46E7" w:rsidRDefault="000B2CD6" w:rsidP="000B2CD6">
      <w:pPr>
        <w:pStyle w:val="BodyText"/>
        <w:ind w:left="851" w:hanging="851"/>
      </w:pPr>
      <w:r w:rsidRPr="008E46E7">
        <w:t>R18*</w:t>
      </w:r>
      <w:r w:rsidRPr="008E46E7">
        <w:tab/>
        <w:t>IMO Assembly resolution A.917(22), as amended by resolution A.956(23) on Guidelines for the onboard operational use of shipborne automatic identification systems (AIS)</w:t>
      </w:r>
    </w:p>
    <w:p w14:paraId="32F08446" w14:textId="77777777" w:rsidR="000B2CD6" w:rsidRPr="008E46E7" w:rsidRDefault="000B2CD6" w:rsidP="000B2CD6">
      <w:pPr>
        <w:pStyle w:val="BodyText"/>
        <w:ind w:left="851" w:hanging="851"/>
      </w:pPr>
      <w:r w:rsidRPr="008E46E7">
        <w:t>R19*</w:t>
      </w:r>
      <w:r w:rsidRPr="008E46E7">
        <w:tab/>
        <w:t xml:space="preserve">IMO Assembly resolution A.918(22), Standard Marine Communication Phrases </w:t>
      </w:r>
    </w:p>
    <w:p w14:paraId="500F4C9E" w14:textId="77777777" w:rsidR="000B2CD6" w:rsidRPr="008E46E7" w:rsidRDefault="000B2CD6" w:rsidP="000B2CD6">
      <w:pPr>
        <w:pStyle w:val="BodyText"/>
        <w:ind w:left="851" w:hanging="851"/>
      </w:pPr>
      <w:r w:rsidRPr="008E46E7">
        <w:t>R20*</w:t>
      </w:r>
      <w:r w:rsidRPr="008E46E7">
        <w:tab/>
        <w:t>IMO Assembly resolution A.950(23), Maritime Assistance Service (MAS)</w:t>
      </w:r>
    </w:p>
    <w:p w14:paraId="75FB2568" w14:textId="77777777" w:rsidR="000B2CD6" w:rsidRPr="008E46E7" w:rsidRDefault="000B2CD6" w:rsidP="000B2CD6">
      <w:pPr>
        <w:pStyle w:val="BodyText"/>
        <w:ind w:left="851" w:hanging="851"/>
      </w:pPr>
      <w:r w:rsidRPr="008E46E7">
        <w:t>R21*</w:t>
      </w:r>
      <w:r w:rsidRPr="008E46E7">
        <w:tab/>
        <w:t>IMO Assembly resolution A.954(23), Proper use of VHF channels at sea</w:t>
      </w:r>
    </w:p>
    <w:p w14:paraId="3ED70915" w14:textId="77777777" w:rsidR="000B2CD6" w:rsidRPr="008E46E7" w:rsidRDefault="000B2CD6" w:rsidP="000B2CD6">
      <w:pPr>
        <w:pStyle w:val="BodyText"/>
        <w:ind w:left="851" w:hanging="851"/>
      </w:pPr>
      <w:r w:rsidRPr="008E46E7">
        <w:t>R22*</w:t>
      </w:r>
      <w:r w:rsidRPr="008E46E7">
        <w:tab/>
        <w:t>IMO Maritime Safety Committee resolution MSC.232(82), Revised performance standards for Electronic Chart Display and Information Systems (ECDIS)</w:t>
      </w:r>
    </w:p>
    <w:p w14:paraId="5A843FAC" w14:textId="77777777" w:rsidR="000B2CD6" w:rsidRPr="008E46E7" w:rsidRDefault="000B2CD6" w:rsidP="000B2CD6">
      <w:pPr>
        <w:pStyle w:val="BodyText"/>
        <w:ind w:left="851" w:hanging="851"/>
      </w:pPr>
      <w:r w:rsidRPr="008E46E7">
        <w:t>R23*</w:t>
      </w:r>
      <w:r w:rsidRPr="008E46E7">
        <w:tab/>
        <w:t>IMO COMSAR/Circ.15 - Joint IMO/IHO/WMO Manual on Maritime Safety Information (MSI)</w:t>
      </w:r>
    </w:p>
    <w:p w14:paraId="1E8B898B" w14:textId="77777777" w:rsidR="000B2CD6" w:rsidRPr="008E46E7" w:rsidRDefault="000B2CD6" w:rsidP="000B2CD6">
      <w:pPr>
        <w:pStyle w:val="BodyText"/>
        <w:ind w:left="851" w:hanging="851"/>
      </w:pPr>
      <w:r w:rsidRPr="008E46E7">
        <w:t>R24*</w:t>
      </w:r>
      <w:r w:rsidRPr="008E46E7">
        <w:tab/>
        <w:t>IMO MSC/Circ.1014, Guidelines on fatigue mitigation and management</w:t>
      </w:r>
    </w:p>
    <w:p w14:paraId="6A286E16" w14:textId="77777777" w:rsidR="000B2CD6" w:rsidRPr="008E46E7" w:rsidRDefault="000B2CD6" w:rsidP="000B2CD6">
      <w:pPr>
        <w:pStyle w:val="BodyText"/>
        <w:ind w:left="851" w:hanging="851"/>
      </w:pPr>
      <w:r w:rsidRPr="008E46E7">
        <w:t>R25*</w:t>
      </w:r>
      <w:r w:rsidRPr="008E46E7">
        <w:tab/>
        <w:t>IMO SN/Circ.244, Guidance on the use of the UN/Locode in the destination field in AIS messages</w:t>
      </w:r>
    </w:p>
    <w:p w14:paraId="2C1444F8" w14:textId="77777777" w:rsidR="000B2CD6" w:rsidRPr="008E46E7" w:rsidRDefault="000B2CD6" w:rsidP="000B2CD6">
      <w:pPr>
        <w:pStyle w:val="BodyText"/>
        <w:ind w:left="851" w:hanging="851"/>
      </w:pPr>
      <w:r w:rsidRPr="008E46E7">
        <w:t>R26*</w:t>
      </w:r>
      <w:r w:rsidRPr="008E46E7">
        <w:tab/>
        <w:t xml:space="preserve">International Code of Signals </w:t>
      </w:r>
    </w:p>
    <w:p w14:paraId="20A6A50E" w14:textId="77777777" w:rsidR="000B2CD6" w:rsidRPr="008E46E7" w:rsidRDefault="000B2CD6" w:rsidP="000B2CD6">
      <w:pPr>
        <w:pStyle w:val="BodyText"/>
        <w:ind w:left="851" w:hanging="851"/>
      </w:pPr>
      <w:r w:rsidRPr="008E46E7">
        <w:t>R27</w:t>
      </w:r>
      <w:r w:rsidRPr="008E46E7">
        <w:tab/>
        <w:t>IHO approved documents of charts and publications</w:t>
      </w:r>
    </w:p>
    <w:p w14:paraId="3416BE16" w14:textId="77777777" w:rsidR="000B2CD6" w:rsidRPr="008E46E7" w:rsidRDefault="000B2CD6" w:rsidP="000B2CD6">
      <w:pPr>
        <w:pStyle w:val="BodyText"/>
        <w:ind w:left="851" w:hanging="851"/>
      </w:pPr>
      <w:r w:rsidRPr="008E46E7">
        <w:t>R28</w:t>
      </w:r>
      <w:r w:rsidRPr="008E46E7">
        <w:tab/>
        <w:t>ITU Radio Regulations, including Appendices</w:t>
      </w:r>
    </w:p>
    <w:p w14:paraId="67872E14" w14:textId="77777777" w:rsidR="000B2CD6" w:rsidRPr="008E46E7" w:rsidRDefault="000B2CD6" w:rsidP="000B2CD6">
      <w:pPr>
        <w:pStyle w:val="BodyText"/>
        <w:ind w:left="851" w:hanging="851"/>
      </w:pPr>
      <w:r w:rsidRPr="008E46E7">
        <w:lastRenderedPageBreak/>
        <w:t>R29</w:t>
      </w:r>
      <w:r w:rsidRPr="008E46E7">
        <w:tab/>
        <w:t xml:space="preserve">ITU-R Recommendation M.493, DSC for use in the maritime mobile services </w:t>
      </w:r>
    </w:p>
    <w:p w14:paraId="47FF982C" w14:textId="77777777" w:rsidR="000B2CD6" w:rsidRPr="008E46E7" w:rsidRDefault="000B2CD6" w:rsidP="000B2CD6">
      <w:pPr>
        <w:pStyle w:val="BodyText"/>
        <w:ind w:left="851" w:hanging="851"/>
      </w:pPr>
      <w:r w:rsidRPr="008E46E7">
        <w:t>R30</w:t>
      </w:r>
      <w:r w:rsidRPr="008E46E7">
        <w:tab/>
        <w:t>ITU-R Recommendation M.541, Operational procedures for the use of DSC equipment in the maritime mobile services</w:t>
      </w:r>
    </w:p>
    <w:p w14:paraId="337DA0D5" w14:textId="77777777" w:rsidR="000B2CD6" w:rsidRPr="008E46E7" w:rsidRDefault="000B2CD6" w:rsidP="000B2CD6">
      <w:pPr>
        <w:pStyle w:val="BodyText"/>
        <w:ind w:left="851" w:hanging="851"/>
      </w:pPr>
      <w:r w:rsidRPr="008E46E7">
        <w:t>R31</w:t>
      </w:r>
      <w:r w:rsidRPr="008E46E7">
        <w:tab/>
        <w:t>ITU-R Recommendation M.1371, Technical characteristics for an automatic identification system using time division multiple access in the VHF maritime mobile band</w:t>
      </w:r>
    </w:p>
    <w:p w14:paraId="758FE4D7" w14:textId="77777777" w:rsidR="000B2CD6" w:rsidRPr="008E46E7" w:rsidRDefault="000B2CD6" w:rsidP="000B2CD6">
      <w:pPr>
        <w:pStyle w:val="BodyText"/>
        <w:ind w:left="851" w:hanging="851"/>
      </w:pPr>
      <w:r w:rsidRPr="008E46E7">
        <w:t>R32</w:t>
      </w:r>
      <w:r w:rsidRPr="008E46E7">
        <w:tab/>
        <w:t>IELTS Handbook - British Council, or equivalent.</w:t>
      </w:r>
    </w:p>
    <w:p w14:paraId="2C4B07AA" w14:textId="77777777" w:rsidR="000B2CD6" w:rsidRPr="008E46E7" w:rsidRDefault="000B2CD6" w:rsidP="000B2CD6">
      <w:pPr>
        <w:pStyle w:val="BodyText"/>
        <w:ind w:left="851" w:hanging="851"/>
      </w:pPr>
      <w:r w:rsidRPr="008E46E7">
        <w:t>R33</w:t>
      </w:r>
      <w:r w:rsidRPr="008E46E7">
        <w:tab/>
        <w:t>Marine Communications Handbook - Lloyds of London</w:t>
      </w:r>
    </w:p>
    <w:p w14:paraId="5571CC77" w14:textId="77777777" w:rsidR="000B2CD6" w:rsidRPr="008E46E7" w:rsidRDefault="000B2CD6" w:rsidP="000B2CD6">
      <w:pPr>
        <w:pStyle w:val="BodyText"/>
        <w:ind w:left="851" w:hanging="851"/>
      </w:pPr>
      <w:r w:rsidRPr="008E46E7">
        <w:t>R34</w:t>
      </w:r>
      <w:r w:rsidRPr="008E46E7">
        <w:tab/>
        <w:t>Equipment and system operating manuals</w:t>
      </w:r>
    </w:p>
    <w:p w14:paraId="09BDC48E" w14:textId="77777777" w:rsidR="000B2CD6" w:rsidRPr="008E46E7" w:rsidRDefault="000B2CD6" w:rsidP="000B2CD6">
      <w:pPr>
        <w:pStyle w:val="BodyText"/>
        <w:ind w:left="851" w:hanging="851"/>
      </w:pPr>
      <w:r w:rsidRPr="008E46E7">
        <w:t>R35</w:t>
      </w:r>
      <w:r w:rsidRPr="008E46E7">
        <w:tab/>
        <w:t>National, regional and local legislation and regulations on VTS, ports, harbours, pilotage and allied services</w:t>
      </w:r>
    </w:p>
    <w:p w14:paraId="502A2E76" w14:textId="77777777" w:rsidR="000B2CD6" w:rsidRPr="008E46E7" w:rsidRDefault="000B2CD6" w:rsidP="000B2CD6">
      <w:pPr>
        <w:pStyle w:val="BodyText"/>
        <w:ind w:left="851" w:hanging="851"/>
      </w:pPr>
      <w:r w:rsidRPr="008E46E7">
        <w:t>R36</w:t>
      </w:r>
      <w:r w:rsidRPr="008E46E7">
        <w:tab/>
        <w:t>National Notices to Mariners pertaining to VTS</w:t>
      </w:r>
    </w:p>
    <w:p w14:paraId="7D454B84" w14:textId="77777777" w:rsidR="000B2CD6" w:rsidRPr="008E46E7" w:rsidRDefault="000B2CD6" w:rsidP="000B2CD6">
      <w:pPr>
        <w:pStyle w:val="BodyText"/>
        <w:ind w:left="851" w:hanging="851"/>
      </w:pPr>
      <w:r w:rsidRPr="008E46E7">
        <w:t>R37</w:t>
      </w:r>
      <w:r w:rsidRPr="008E46E7">
        <w:tab/>
        <w:t>National procedures and standards for operation of VTS</w:t>
      </w:r>
    </w:p>
    <w:p w14:paraId="666F014F" w14:textId="77777777" w:rsidR="000B2CD6" w:rsidRPr="008E46E7" w:rsidRDefault="000B2CD6" w:rsidP="000B2CD6">
      <w:pPr>
        <w:pStyle w:val="BodyText"/>
        <w:ind w:left="851" w:hanging="851"/>
      </w:pPr>
      <w:r w:rsidRPr="008E46E7">
        <w:t>R38</w:t>
      </w:r>
      <w:r w:rsidRPr="008E46E7">
        <w:tab/>
        <w:t>National procedures and standards for operation of International Convention for the Prevention of Pollution from Ships (MARPOL)</w:t>
      </w:r>
    </w:p>
    <w:p w14:paraId="4B92255D" w14:textId="77777777" w:rsidR="000B2CD6" w:rsidRPr="008E46E7" w:rsidRDefault="000B2CD6" w:rsidP="000B2CD6">
      <w:pPr>
        <w:pStyle w:val="BodyText"/>
        <w:ind w:left="851" w:hanging="851"/>
      </w:pPr>
      <w:r w:rsidRPr="008E46E7">
        <w:t>R39</w:t>
      </w:r>
      <w:r w:rsidRPr="008E46E7">
        <w:tab/>
        <w:t>National arrangements for intervention, pollution and salvage</w:t>
      </w:r>
    </w:p>
    <w:p w14:paraId="40B04FAE" w14:textId="77777777" w:rsidR="000B2CD6" w:rsidRPr="008E46E7" w:rsidRDefault="000B2CD6" w:rsidP="000B2CD6">
      <w:pPr>
        <w:pStyle w:val="BodyText"/>
        <w:ind w:left="851" w:hanging="851"/>
      </w:pPr>
      <w:r w:rsidRPr="008E46E7">
        <w:t>R40</w:t>
      </w:r>
      <w:r w:rsidRPr="008E46E7">
        <w:tab/>
        <w:t>Local/regional contingency and emergency requirements</w:t>
      </w:r>
    </w:p>
    <w:p w14:paraId="46ED9975" w14:textId="77777777" w:rsidR="000B2CD6" w:rsidRPr="008E46E7" w:rsidRDefault="000B2CD6" w:rsidP="000B2CD6">
      <w:pPr>
        <w:pStyle w:val="BodyText"/>
        <w:ind w:left="851" w:hanging="851"/>
      </w:pPr>
      <w:r w:rsidRPr="008E46E7">
        <w:t>R41</w:t>
      </w:r>
      <w:r w:rsidRPr="008E46E7">
        <w:tab/>
        <w:t>IALA Vessel Traffic Services Manual</w:t>
      </w:r>
    </w:p>
    <w:p w14:paraId="2424EFC7" w14:textId="77777777" w:rsidR="000B2CD6" w:rsidRPr="008E46E7" w:rsidRDefault="000B2CD6" w:rsidP="000B2CD6">
      <w:pPr>
        <w:pStyle w:val="BodyText"/>
        <w:ind w:left="851" w:hanging="851"/>
      </w:pPr>
      <w:r w:rsidRPr="008E46E7">
        <w:t>R42</w:t>
      </w:r>
      <w:r w:rsidRPr="008E46E7">
        <w:tab/>
        <w:t>IALA Aids to Navigation Guide (NAVGUIDE)</w:t>
      </w:r>
    </w:p>
    <w:p w14:paraId="380F69B4" w14:textId="77777777" w:rsidR="000B2CD6" w:rsidRPr="008E46E7" w:rsidRDefault="000B2CD6" w:rsidP="000B2CD6">
      <w:pPr>
        <w:pStyle w:val="BodyText"/>
        <w:ind w:left="851" w:hanging="851"/>
      </w:pPr>
      <w:r w:rsidRPr="008E46E7">
        <w:t xml:space="preserve">R43 </w:t>
      </w:r>
      <w:r w:rsidRPr="008E46E7">
        <w:tab/>
        <w:t>International Maritime Buoyage System (MBS), published by IALA</w:t>
      </w:r>
    </w:p>
    <w:p w14:paraId="4256F203" w14:textId="77777777" w:rsidR="000B2CD6" w:rsidRPr="008E46E7" w:rsidRDefault="000B2CD6" w:rsidP="000B2CD6">
      <w:pPr>
        <w:pStyle w:val="BodyText"/>
        <w:ind w:left="851" w:hanging="851"/>
      </w:pPr>
      <w:r w:rsidRPr="008E46E7">
        <w:t>R44</w:t>
      </w:r>
      <w:r w:rsidRPr="008E46E7">
        <w:tab/>
        <w:t>IALA Recommendation V-103, Standards of training and certification of VTS Personnel</w:t>
      </w:r>
    </w:p>
    <w:p w14:paraId="1C8F2BD8" w14:textId="77777777" w:rsidR="000B2CD6" w:rsidRPr="008E46E7" w:rsidRDefault="000B2CD6" w:rsidP="000B2CD6">
      <w:pPr>
        <w:pStyle w:val="BodyText"/>
        <w:ind w:left="851" w:hanging="851"/>
      </w:pPr>
      <w:r w:rsidRPr="008E46E7">
        <w:t>R45</w:t>
      </w:r>
      <w:r w:rsidRPr="008E46E7">
        <w:tab/>
        <w:t>IALA Recommendation</w:t>
      </w:r>
      <w:r w:rsidRPr="008E46E7" w:rsidDel="00A0397B">
        <w:t xml:space="preserve"> </w:t>
      </w:r>
      <w:r w:rsidRPr="008E46E7">
        <w:t>V-119, Implementation of Vessel Traffic Services</w:t>
      </w:r>
    </w:p>
    <w:p w14:paraId="3B91AD46" w14:textId="77777777" w:rsidR="000B2CD6" w:rsidRDefault="000B2CD6" w:rsidP="000B2CD6">
      <w:pPr>
        <w:pStyle w:val="BodyText"/>
        <w:ind w:left="851" w:hanging="851"/>
      </w:pPr>
      <w:r w:rsidRPr="008E46E7">
        <w:t>R46</w:t>
      </w:r>
      <w:r w:rsidRPr="008E46E7">
        <w:tab/>
      </w:r>
      <w:r>
        <w:t xml:space="preserve">IALA Recommendation V-120, </w:t>
      </w:r>
      <w:r w:rsidRPr="00237D1C">
        <w:t xml:space="preserve">Vessel Traffic Services in Inland Waters </w:t>
      </w:r>
    </w:p>
    <w:p w14:paraId="5EB12BEC" w14:textId="77777777" w:rsidR="000B2CD6" w:rsidRDefault="000B2CD6" w:rsidP="000B2CD6">
      <w:pPr>
        <w:pStyle w:val="BodyText"/>
        <w:ind w:left="851" w:hanging="851"/>
      </w:pPr>
      <w:r>
        <w:t>R47</w:t>
      </w:r>
      <w:r>
        <w:tab/>
        <w:t xml:space="preserve">IALA Recommendation V-125, </w:t>
      </w:r>
      <w:r w:rsidRPr="00A5088E">
        <w:t>The Use and Presentation of Symbology at a VTS Centre (including AIS)</w:t>
      </w:r>
    </w:p>
    <w:p w14:paraId="4DEEE03D" w14:textId="77777777" w:rsidR="000B2CD6" w:rsidRPr="008E46E7" w:rsidRDefault="000B2CD6" w:rsidP="000B2CD6">
      <w:pPr>
        <w:pStyle w:val="BodyText"/>
        <w:ind w:left="851" w:hanging="851"/>
      </w:pPr>
      <w:r>
        <w:t>R48</w:t>
      </w:r>
      <w:r>
        <w:tab/>
      </w:r>
      <w:r w:rsidRPr="008E46E7">
        <w:t>IALA Recommendation</w:t>
      </w:r>
      <w:r w:rsidRPr="008E46E7" w:rsidDel="00A0397B">
        <w:t xml:space="preserve"> </w:t>
      </w:r>
      <w:r w:rsidRPr="008E46E7">
        <w:t>V-127, Operational procedures for Vessel Traffic Services</w:t>
      </w:r>
    </w:p>
    <w:p w14:paraId="601D6664" w14:textId="77777777" w:rsidR="000B2CD6" w:rsidRPr="008E46E7" w:rsidRDefault="000B2CD6" w:rsidP="000B2CD6">
      <w:pPr>
        <w:pStyle w:val="BodyText"/>
        <w:ind w:left="851" w:hanging="851"/>
      </w:pPr>
      <w:r w:rsidRPr="008E46E7">
        <w:t>R4</w:t>
      </w:r>
      <w:r>
        <w:t>9</w:t>
      </w:r>
      <w:r w:rsidRPr="008E46E7">
        <w:tab/>
        <w:t>IALA Recommendation</w:t>
      </w:r>
      <w:r w:rsidRPr="008E46E7" w:rsidDel="00A0397B">
        <w:t xml:space="preserve"> </w:t>
      </w:r>
      <w:r w:rsidRPr="008E46E7">
        <w:t>V-128, Operational and technical performance requirements for VTS equipment</w:t>
      </w:r>
    </w:p>
    <w:p w14:paraId="62EDE92F" w14:textId="77777777" w:rsidR="000B2CD6" w:rsidRDefault="000B2CD6" w:rsidP="000B2CD6">
      <w:pPr>
        <w:pStyle w:val="BodyText"/>
        <w:ind w:left="851" w:hanging="851"/>
      </w:pPr>
      <w:r w:rsidRPr="008E46E7">
        <w:t>R</w:t>
      </w:r>
      <w:r>
        <w:t>50</w:t>
      </w:r>
      <w:r w:rsidRPr="008E46E7">
        <w:tab/>
      </w:r>
      <w:r>
        <w:t>IALA Guideline 1017,</w:t>
      </w:r>
      <w:r w:rsidRPr="009F04C8">
        <w:t xml:space="preserve"> Assessment of Training Requirements for Existing VTS Personnel, Candidate VTS Operators and Revalidation of VTS Operator Certificates</w:t>
      </w:r>
    </w:p>
    <w:p w14:paraId="5C17AEA0" w14:textId="77777777" w:rsidR="000B2CD6" w:rsidRDefault="000B2CD6" w:rsidP="000B2CD6">
      <w:pPr>
        <w:pStyle w:val="BodyText"/>
        <w:ind w:left="851" w:hanging="851"/>
      </w:pPr>
      <w:r>
        <w:t>R51</w:t>
      </w:r>
      <w:r>
        <w:tab/>
        <w:t xml:space="preserve">IALA Guideline 1026, </w:t>
      </w:r>
      <w:r w:rsidRPr="006100AA">
        <w:t>AIS as a VTS tool</w:t>
      </w:r>
      <w:r w:rsidRPr="008E46E7">
        <w:t xml:space="preserve"> </w:t>
      </w:r>
    </w:p>
    <w:p w14:paraId="13932850" w14:textId="77777777" w:rsidR="000B2CD6" w:rsidRDefault="000B2CD6" w:rsidP="000B2CD6">
      <w:pPr>
        <w:pStyle w:val="BodyText"/>
        <w:ind w:left="851" w:hanging="851"/>
      </w:pPr>
      <w:r>
        <w:t>R52</w:t>
      </w:r>
      <w:r>
        <w:tab/>
        <w:t xml:space="preserve">IALA Guideline 1027, </w:t>
      </w:r>
      <w:r w:rsidRPr="006100AA">
        <w:t>Designing and implementing simulation in VTS Training at Training Institutes/VTS Centres</w:t>
      </w:r>
      <w:r w:rsidRPr="008E46E7">
        <w:t xml:space="preserve"> </w:t>
      </w:r>
    </w:p>
    <w:p w14:paraId="0F7E4607" w14:textId="77777777" w:rsidR="000B2CD6" w:rsidRDefault="000B2CD6" w:rsidP="000B2CD6">
      <w:pPr>
        <w:pStyle w:val="BodyText"/>
        <w:ind w:left="851" w:hanging="851"/>
      </w:pPr>
      <w:r>
        <w:t>R53</w:t>
      </w:r>
      <w:r>
        <w:tab/>
        <w:t xml:space="preserve">IALA Guidelines 1028, </w:t>
      </w:r>
      <w:r w:rsidRPr="009420C1">
        <w:t>The Automatic Identification</w:t>
      </w:r>
      <w:r>
        <w:t xml:space="preserve"> </w:t>
      </w:r>
      <w:r w:rsidRPr="009420C1">
        <w:t>System (AIS)</w:t>
      </w:r>
      <w:r>
        <w:t xml:space="preserve"> </w:t>
      </w:r>
      <w:r w:rsidRPr="009420C1">
        <w:t>Volume 1, Part I</w:t>
      </w:r>
      <w:r>
        <w:t xml:space="preserve"> </w:t>
      </w:r>
      <w:r w:rsidRPr="009420C1">
        <w:t>Operational Issues</w:t>
      </w:r>
      <w:r w:rsidRPr="009F04C8">
        <w:t xml:space="preserve"> </w:t>
      </w:r>
    </w:p>
    <w:p w14:paraId="7A514086" w14:textId="77777777" w:rsidR="000B2CD6" w:rsidRDefault="000B2CD6" w:rsidP="000B2CD6">
      <w:pPr>
        <w:pStyle w:val="BodyText"/>
        <w:ind w:left="851" w:hanging="851"/>
      </w:pPr>
      <w:r>
        <w:t>R54</w:t>
      </w:r>
      <w:r>
        <w:tab/>
        <w:t>IALA Guideline 1032, A</w:t>
      </w:r>
      <w:r w:rsidRPr="006100AA">
        <w:t>spects of Training of VTS Personnel relevant to the introduction of the Automatic Identification System</w:t>
      </w:r>
      <w:r w:rsidRPr="008E46E7">
        <w:t xml:space="preserve"> </w:t>
      </w:r>
    </w:p>
    <w:p w14:paraId="1A25478C" w14:textId="77777777" w:rsidR="000B2CD6" w:rsidRPr="008E46E7" w:rsidRDefault="000B2CD6" w:rsidP="000B2CD6">
      <w:pPr>
        <w:pStyle w:val="BodyText"/>
        <w:ind w:left="851" w:hanging="851"/>
      </w:pPr>
      <w:r>
        <w:t>R55</w:t>
      </w:r>
      <w:r>
        <w:tab/>
      </w:r>
      <w:r w:rsidRPr="008E46E7">
        <w:t>IALA Guideline 1045, Staffing levels at VTS centres</w:t>
      </w:r>
    </w:p>
    <w:p w14:paraId="23368ADF" w14:textId="77777777" w:rsidR="000B2CD6" w:rsidRDefault="000B2CD6" w:rsidP="000B2CD6">
      <w:pPr>
        <w:pStyle w:val="BodyText"/>
        <w:ind w:left="851" w:hanging="851"/>
      </w:pPr>
      <w:r w:rsidRPr="008E46E7">
        <w:t>R5</w:t>
      </w:r>
      <w:r>
        <w:t>6</w:t>
      </w:r>
      <w:r>
        <w:tab/>
        <w:t xml:space="preserve">IALA Guideline 1050, </w:t>
      </w:r>
      <w:r w:rsidRPr="006100AA">
        <w:t>Management and Monitoring of AIS Information</w:t>
      </w:r>
    </w:p>
    <w:p w14:paraId="7E7A4BA6" w14:textId="77777777" w:rsidR="000B2CD6" w:rsidRDefault="000B2CD6" w:rsidP="000B2CD6">
      <w:pPr>
        <w:pStyle w:val="BodyText"/>
        <w:ind w:left="851" w:hanging="851"/>
      </w:pPr>
      <w:r w:rsidRPr="008E46E7">
        <w:t>R</w:t>
      </w:r>
      <w:r>
        <w:t>57</w:t>
      </w:r>
      <w:r w:rsidRPr="008E46E7">
        <w:tab/>
      </w:r>
      <w:r>
        <w:t xml:space="preserve">IALA Guideline 1056, </w:t>
      </w:r>
      <w:r w:rsidRPr="006100AA">
        <w:t>Establishment of VTS Radar Services (Ed 1)</w:t>
      </w:r>
    </w:p>
    <w:p w14:paraId="34B519D0" w14:textId="77777777" w:rsidR="000B2CD6" w:rsidRPr="008E46E7" w:rsidRDefault="000B2CD6" w:rsidP="000B2CD6">
      <w:pPr>
        <w:pStyle w:val="BodyText"/>
        <w:ind w:left="851" w:hanging="851"/>
      </w:pPr>
      <w:r>
        <w:t>R58</w:t>
      </w:r>
      <w:r>
        <w:tab/>
      </w:r>
      <w:r w:rsidRPr="008E46E7">
        <w:t>IALA Guideline 1068, Provision of a Navigational Assistance Service by Vessel Traffic Services</w:t>
      </w:r>
    </w:p>
    <w:p w14:paraId="22AC19CE" w14:textId="77777777" w:rsidR="000B2CD6" w:rsidRPr="008E46E7" w:rsidRDefault="000B2CD6" w:rsidP="000B2CD6">
      <w:pPr>
        <w:pStyle w:val="BodyText"/>
        <w:ind w:left="851" w:hanging="851"/>
      </w:pPr>
      <w:r w:rsidRPr="008E46E7">
        <w:lastRenderedPageBreak/>
        <w:t>R5</w:t>
      </w:r>
      <w:r>
        <w:t>9</w:t>
      </w:r>
      <w:r w:rsidRPr="008E46E7">
        <w:tab/>
        <w:t>IALA Guideline 1070</w:t>
      </w:r>
      <w:r>
        <w:t>,</w:t>
      </w:r>
      <w:r w:rsidRPr="008E46E7" w:rsidDel="006F7F90">
        <w:t xml:space="preserve"> </w:t>
      </w:r>
      <w:r w:rsidRPr="008E46E7">
        <w:t>VTS role in managing Restricted or Limited Access Areas</w:t>
      </w:r>
    </w:p>
    <w:p w14:paraId="3F66B420" w14:textId="77777777" w:rsidR="000B2CD6" w:rsidRPr="008E46E7" w:rsidRDefault="000B2CD6" w:rsidP="000B2CD6">
      <w:pPr>
        <w:pStyle w:val="BodyText"/>
        <w:ind w:left="851" w:hanging="851"/>
      </w:pPr>
      <w:r w:rsidRPr="008E46E7">
        <w:t>R</w:t>
      </w:r>
      <w:r>
        <w:t>60</w:t>
      </w:r>
      <w:r w:rsidRPr="008E46E7">
        <w:tab/>
        <w:t>IALA Guideline 1071</w:t>
      </w:r>
      <w:r>
        <w:t>,</w:t>
      </w:r>
      <w:r w:rsidRPr="008E46E7" w:rsidDel="006F7F90">
        <w:t xml:space="preserve"> </w:t>
      </w:r>
      <w:r w:rsidRPr="008E46E7">
        <w:t>Establishment of a Vessel Traffic Service beyond territorial seas</w:t>
      </w:r>
    </w:p>
    <w:p w14:paraId="6219039E" w14:textId="77777777" w:rsidR="000B2CD6" w:rsidRPr="008E46E7" w:rsidRDefault="000B2CD6" w:rsidP="000B2CD6">
      <w:pPr>
        <w:pStyle w:val="BodyText"/>
        <w:ind w:left="851" w:hanging="851"/>
      </w:pPr>
    </w:p>
    <w:p w14:paraId="74ACB5FD" w14:textId="77777777" w:rsidR="000B2CD6" w:rsidRPr="008E46E7" w:rsidRDefault="000B2CD6" w:rsidP="000B2CD6">
      <w:pPr>
        <w:pStyle w:val="BodyText"/>
      </w:pPr>
      <w:r w:rsidRPr="008E46E7">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 CD-ROM, and may be a more convenient method of obtaining some of the data that they require.</w:t>
      </w:r>
    </w:p>
    <w:p w14:paraId="20CE92D7" w14:textId="77777777" w:rsidR="000B2CD6" w:rsidRPr="008E46E7" w:rsidRDefault="000B2CD6" w:rsidP="000B2CD6">
      <w:pPr>
        <w:pStyle w:val="BodyText"/>
      </w:pPr>
      <w:r w:rsidRPr="008E46E7">
        <w:t>The catalogue contains a list of national distributors who maintain stocks of IMO Publications.</w:t>
      </w:r>
    </w:p>
    <w:p w14:paraId="2FE3F32F" w14:textId="77777777" w:rsidR="000B2CD6" w:rsidRPr="008E46E7" w:rsidRDefault="000B2CD6" w:rsidP="000B2CD6">
      <w:pPr>
        <w:pStyle w:val="BodyText"/>
      </w:pPr>
      <w:r w:rsidRPr="008E46E7">
        <w:t>The IMO Publications catalogue is available free of charge from:</w:t>
      </w:r>
    </w:p>
    <w:p w14:paraId="56F52AF0" w14:textId="77777777" w:rsidR="000B2CD6" w:rsidRPr="008E46E7" w:rsidRDefault="000B2CD6" w:rsidP="000B2CD6">
      <w:pPr>
        <w:pStyle w:val="BodyText"/>
        <w:tabs>
          <w:tab w:val="left" w:pos="5670"/>
        </w:tabs>
        <w:spacing w:after="0"/>
      </w:pPr>
      <w:r w:rsidRPr="008E46E7">
        <w:t>IMO Publishing Service</w:t>
      </w:r>
    </w:p>
    <w:p w14:paraId="167D235D" w14:textId="77777777" w:rsidR="000B2CD6" w:rsidRPr="008E46E7" w:rsidRDefault="000B2CD6" w:rsidP="000B2CD6">
      <w:pPr>
        <w:pStyle w:val="BodyText"/>
        <w:tabs>
          <w:tab w:val="left" w:pos="5670"/>
        </w:tabs>
        <w:spacing w:after="0"/>
      </w:pPr>
      <w:r w:rsidRPr="008E46E7">
        <w:t>4 Albert Embankment</w:t>
      </w:r>
    </w:p>
    <w:p w14:paraId="59C26905" w14:textId="77777777" w:rsidR="000B2CD6" w:rsidRPr="008E46E7" w:rsidRDefault="000B2CD6" w:rsidP="000B2CD6">
      <w:pPr>
        <w:pStyle w:val="BodyText"/>
        <w:tabs>
          <w:tab w:val="left" w:pos="5670"/>
        </w:tabs>
        <w:spacing w:after="0"/>
      </w:pPr>
      <w:r w:rsidRPr="008E46E7">
        <w:t>LONDON SE1 7SR</w:t>
      </w:r>
      <w:r w:rsidRPr="008E46E7">
        <w:tab/>
        <w:t>Tel:</w:t>
      </w:r>
      <w:r w:rsidRPr="008E46E7">
        <w:tab/>
        <w:t>+44 (0) 20 7735 7611</w:t>
      </w:r>
    </w:p>
    <w:p w14:paraId="1243D48A" w14:textId="77777777" w:rsidR="000B2CD6" w:rsidRPr="008E46E7" w:rsidRDefault="000B2CD6" w:rsidP="000B2CD6">
      <w:pPr>
        <w:pStyle w:val="BodyText"/>
        <w:tabs>
          <w:tab w:val="left" w:pos="5670"/>
          <w:tab w:val="left" w:pos="6521"/>
        </w:tabs>
        <w:spacing w:after="0"/>
      </w:pPr>
      <w:r w:rsidRPr="008E46E7">
        <w:t>United Kingdom</w:t>
      </w:r>
      <w:r w:rsidRPr="008E46E7">
        <w:tab/>
        <w:t>Fax:</w:t>
      </w:r>
      <w:r w:rsidRPr="008E46E7">
        <w:tab/>
        <w:t>+44 (0) 20 7587 3241</w:t>
      </w:r>
    </w:p>
    <w:p w14:paraId="4F3D5EF0" w14:textId="77777777" w:rsidR="000B2CD6" w:rsidRPr="004137F5" w:rsidRDefault="000B2CD6" w:rsidP="000B2CD6">
      <w:pPr>
        <w:pStyle w:val="BodyText"/>
        <w:tabs>
          <w:tab w:val="left" w:pos="5670"/>
          <w:tab w:val="left" w:pos="6521"/>
        </w:tabs>
        <w:spacing w:after="0"/>
        <w:rPr>
          <w:lang w:val="fr-FR"/>
        </w:rPr>
      </w:pPr>
      <w:r w:rsidRPr="004137F5">
        <w:rPr>
          <w:lang w:val="fr-FR"/>
        </w:rPr>
        <w:t xml:space="preserve">e-mail: </w:t>
      </w:r>
      <w:hyperlink r:id="rId34" w:history="1">
        <w:r w:rsidRPr="004137F5">
          <w:rPr>
            <w:rStyle w:val="Hyperlink"/>
            <w:lang w:val="fr-FR"/>
          </w:rPr>
          <w:t>sales@imo.org</w:t>
        </w:r>
      </w:hyperlink>
      <w:r w:rsidRPr="004137F5">
        <w:rPr>
          <w:lang w:val="fr-FR"/>
        </w:rPr>
        <w:tab/>
      </w:r>
      <w:hyperlink r:id="rId35" w:history="1">
        <w:r w:rsidRPr="004137F5">
          <w:rPr>
            <w:rStyle w:val="Hyperlink"/>
            <w:lang w:val="fr-FR"/>
          </w:rPr>
          <w:t>http://www.imo.org</w:t>
        </w:r>
      </w:hyperlink>
      <w:r w:rsidRPr="004137F5">
        <w:rPr>
          <w:lang w:val="fr-FR"/>
        </w:rPr>
        <w:t xml:space="preserve"> </w:t>
      </w:r>
    </w:p>
    <w:bookmarkEnd w:id="266"/>
    <w:bookmarkEnd w:id="444"/>
    <w:bookmarkEnd w:id="445"/>
    <w:bookmarkEnd w:id="446"/>
    <w:bookmarkEnd w:id="447"/>
    <w:bookmarkEnd w:id="448"/>
    <w:bookmarkEnd w:id="449"/>
    <w:bookmarkEnd w:id="450"/>
    <w:bookmarkEnd w:id="451"/>
    <w:p w14:paraId="7DB2277B" w14:textId="77777777" w:rsidR="0002067D" w:rsidRPr="00C50983" w:rsidRDefault="0002067D" w:rsidP="0002067D">
      <w:pPr>
        <w:pStyle w:val="BodyText"/>
        <w:tabs>
          <w:tab w:val="left" w:pos="709"/>
        </w:tabs>
        <w:ind w:left="709" w:hanging="709"/>
        <w:rPr>
          <w:lang w:val="fr-FR"/>
        </w:rPr>
      </w:pPr>
    </w:p>
    <w:sectPr w:rsidR="0002067D" w:rsidRPr="00C50983" w:rsidSect="0002067D">
      <w:headerReference w:type="default" r:id="rId36"/>
      <w:footerReference w:type="default" r:id="rId37"/>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41F65" w14:textId="77777777" w:rsidR="00486C67" w:rsidRDefault="00486C67" w:rsidP="003274DB">
      <w:r>
        <w:separator/>
      </w:r>
    </w:p>
    <w:p w14:paraId="5075220C" w14:textId="77777777" w:rsidR="00486C67" w:rsidRDefault="00486C67"/>
    <w:p w14:paraId="38A7F8F8" w14:textId="77777777" w:rsidR="00486C67" w:rsidRDefault="00486C67"/>
    <w:p w14:paraId="1F072108" w14:textId="77777777" w:rsidR="00486C67" w:rsidRDefault="00486C67"/>
  </w:endnote>
  <w:endnote w:type="continuationSeparator" w:id="0">
    <w:p w14:paraId="3F0E0F17" w14:textId="77777777" w:rsidR="00486C67" w:rsidRDefault="00486C67" w:rsidP="003274DB">
      <w:r>
        <w:continuationSeparator/>
      </w:r>
    </w:p>
    <w:p w14:paraId="1965CD22" w14:textId="77777777" w:rsidR="00486C67" w:rsidRDefault="00486C67"/>
    <w:p w14:paraId="717B5AC7" w14:textId="77777777" w:rsidR="00486C67" w:rsidRDefault="00486C67"/>
    <w:p w14:paraId="245684CC" w14:textId="77777777" w:rsidR="00486C67" w:rsidRDefault="00486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4FB67" w14:textId="77777777" w:rsidR="00E40554" w:rsidRPr="00AC24F4" w:rsidRDefault="00E40554"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17D96AE" w14:textId="77777777" w:rsidR="00E40554" w:rsidRPr="00AC24F4" w:rsidRDefault="00E40554"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E40554" w:rsidRPr="004B6107" w:rsidRDefault="00E40554"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E40554" w:rsidRPr="004B6107" w:rsidRDefault="00E40554"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E40554" w:rsidRPr="00ED2A8D" w:rsidRDefault="00E40554"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E84681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E478B" w14:textId="77777777" w:rsidR="00E40554" w:rsidRPr="003028AF" w:rsidRDefault="00E40554" w:rsidP="003028AF">
    <w:pPr>
      <w:pStyle w:val="Footer"/>
      <w:rPr>
        <w:sz w:val="15"/>
        <w:szCs w:val="15"/>
      </w:rPr>
    </w:pPr>
  </w:p>
  <w:p w14:paraId="23FB8AF2" w14:textId="77777777" w:rsidR="00E40554" w:rsidRDefault="00E40554" w:rsidP="00AB4A21">
    <w:pPr>
      <w:pStyle w:val="Footerportrait"/>
    </w:pPr>
  </w:p>
  <w:p w14:paraId="040E2B87" w14:textId="2E17A076" w:rsidR="00E40554" w:rsidRPr="009D6D6A" w:rsidRDefault="00E40554"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6F60EF">
      <w:rPr>
        <w:b w:val="0"/>
        <w:bCs/>
      </w:rPr>
      <w:t>IALA Model Course</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6F60EF">
      <w:rPr>
        <w:b w:val="0"/>
      </w:rPr>
      <w:t>V-103/2</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F60EF">
      <w:rPr>
        <w:b w:val="0"/>
      </w:rPr>
      <w:t>Vessel Traffic Services Supervisor Training</w:t>
    </w:r>
    <w:r w:rsidRPr="009D6D6A">
      <w:rPr>
        <w:b w:val="0"/>
      </w:rPr>
      <w:fldChar w:fldCharType="end"/>
    </w:r>
    <w:r w:rsidRPr="009D6D6A">
      <w:rPr>
        <w:b w:val="0"/>
      </w:rPr>
      <w:tab/>
    </w:r>
  </w:p>
  <w:p w14:paraId="2EA883B4" w14:textId="77777777" w:rsidR="00E40554" w:rsidRPr="009D6D6A" w:rsidRDefault="00E40554"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945410">
      <w:rPr>
        <w:rStyle w:val="PageNumber"/>
        <w:noProof/>
        <w:color w:val="00558C"/>
        <w:szCs w:val="15"/>
      </w:rPr>
      <w:t>5</w:t>
    </w:r>
    <w:r w:rsidRPr="009D6D6A">
      <w:rPr>
        <w:rStyle w:val="PageNumber"/>
        <w:color w:val="00558C"/>
        <w:szCs w:val="15"/>
      </w:rPr>
      <w:fldChar w:fldCharType="end"/>
    </w:r>
  </w:p>
  <w:p w14:paraId="11D169EF" w14:textId="5E6F0DEB" w:rsidR="00E40554" w:rsidRPr="003028AF" w:rsidRDefault="00E40554"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6F60EF" w:rsidRPr="006F60EF">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6F60EF" w:rsidRPr="006F60EF">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F7FD8" w14:textId="77777777" w:rsidR="00E40554" w:rsidRPr="007A6476" w:rsidRDefault="00E40554" w:rsidP="007A6476">
    <w:pPr>
      <w:pStyle w:val="Footer"/>
      <w:rPr>
        <w:sz w:val="15"/>
        <w:szCs w:val="15"/>
      </w:rPr>
    </w:pPr>
  </w:p>
  <w:p w14:paraId="4DE86100" w14:textId="77777777" w:rsidR="00E40554" w:rsidRDefault="00E40554" w:rsidP="007A6476">
    <w:pPr>
      <w:pStyle w:val="Footerportrait"/>
    </w:pPr>
  </w:p>
  <w:p w14:paraId="66DE2D8A" w14:textId="6EB2E2D8" w:rsidR="00E40554" w:rsidRPr="009D6D6A" w:rsidRDefault="00E40554"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6F60EF" w:rsidRPr="006F60EF">
      <w:rPr>
        <w:b w:val="0"/>
        <w:bCs/>
        <w:noProof/>
        <w:szCs w:val="15"/>
        <w:lang w:val="en-US"/>
      </w:rPr>
      <w:t>IALA Model Course</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6F60EF">
      <w:rPr>
        <w:b w:val="0"/>
        <w:noProof/>
        <w:szCs w:val="15"/>
      </w:rPr>
      <w:t>V-103/2</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F60EF">
      <w:rPr>
        <w:b w:val="0"/>
        <w:noProof/>
      </w:rPr>
      <w:t>Vessel Traffic Services Supervisor Training</w:t>
    </w:r>
    <w:r w:rsidRPr="009D6D6A">
      <w:rPr>
        <w:b w:val="0"/>
        <w:noProof/>
      </w:rPr>
      <w:fldChar w:fldCharType="end"/>
    </w:r>
    <w:r w:rsidRPr="009D6D6A">
      <w:rPr>
        <w:b w:val="0"/>
        <w:szCs w:val="15"/>
      </w:rPr>
      <w:tab/>
    </w:r>
  </w:p>
  <w:p w14:paraId="74860097" w14:textId="4FA98AAF" w:rsidR="00E40554" w:rsidRPr="00292085" w:rsidRDefault="00E40554"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6F60EF" w:rsidRPr="006F60EF">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6F60EF" w:rsidRPr="006F60EF">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rsidR="00945410">
      <w:t>20</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211BF" w14:textId="0F97B64A" w:rsidR="00E40554" w:rsidRPr="007A6476" w:rsidRDefault="00E40554" w:rsidP="007A6476">
    <w:pPr>
      <w:pStyle w:val="Footer"/>
      <w:rPr>
        <w:sz w:val="15"/>
        <w:szCs w:val="15"/>
      </w:rPr>
    </w:pPr>
  </w:p>
  <w:p w14:paraId="52AF8661" w14:textId="77777777" w:rsidR="00E40554" w:rsidRDefault="00E40554" w:rsidP="007A6476">
    <w:pPr>
      <w:pStyle w:val="Footerlandscape"/>
    </w:pPr>
  </w:p>
  <w:p w14:paraId="32C327B5" w14:textId="760EFB64" w:rsidR="00E40554" w:rsidRPr="00C907DF" w:rsidRDefault="00E40554" w:rsidP="007A6476">
    <w:pPr>
      <w:pStyle w:val="Footerlandscape"/>
    </w:pPr>
    <w:r>
      <w:rPr>
        <w:b w:val="0"/>
        <w:bCs/>
        <w:noProof/>
        <w:lang w:val="en-US"/>
      </w:rPr>
      <w:fldChar w:fldCharType="begin"/>
    </w:r>
    <w:r>
      <w:rPr>
        <w:b w:val="0"/>
        <w:bCs/>
        <w:noProof/>
        <w:lang w:val="en-US"/>
      </w:rPr>
      <w:instrText xml:space="preserve"> STYLEREF "Document type" \* MERGEFORMAT </w:instrText>
    </w:r>
    <w:r>
      <w:rPr>
        <w:b w:val="0"/>
        <w:bCs/>
        <w:noProof/>
        <w:lang w:val="en-US"/>
      </w:rPr>
      <w:fldChar w:fldCharType="separate"/>
    </w:r>
    <w:r w:rsidR="006F60EF">
      <w:rPr>
        <w:b w:val="0"/>
        <w:bCs/>
        <w:noProof/>
        <w:lang w:val="en-US"/>
      </w:rPr>
      <w:t>IALA Model Course</w:t>
    </w:r>
    <w:r>
      <w:rPr>
        <w:b w:val="0"/>
        <w:bCs/>
        <w:noProof/>
        <w:lang w:val="en-US"/>
      </w:rPr>
      <w:fldChar w:fldCharType="end"/>
    </w:r>
    <w:r w:rsidRPr="00C907DF">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6F60EF">
      <w:rPr>
        <w:b w:val="0"/>
        <w:noProof/>
      </w:rPr>
      <w:t>V-103/2</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F60EF">
      <w:rPr>
        <w:b w:val="0"/>
        <w:noProof/>
      </w:rPr>
      <w:t>Vessel Traffic Services Supervisor Training</w:t>
    </w:r>
    <w:r w:rsidRPr="009D6D6A">
      <w:rPr>
        <w:b w:val="0"/>
        <w:noProof/>
      </w:rPr>
      <w:fldChar w:fldCharType="end"/>
    </w:r>
    <w:r>
      <w:tab/>
    </w:r>
  </w:p>
  <w:p w14:paraId="03D716E3" w14:textId="28B2AA19" w:rsidR="00E40554" w:rsidRPr="000A5291" w:rsidRDefault="00E40554" w:rsidP="000A5291">
    <w:pPr>
      <w:pStyle w:val="Footerlandscape"/>
    </w:pPr>
    <w:r>
      <w:rPr>
        <w:b w:val="0"/>
        <w:bCs/>
        <w:noProof/>
        <w:lang w:val="en-US"/>
      </w:rPr>
      <w:fldChar w:fldCharType="begin"/>
    </w:r>
    <w:r>
      <w:rPr>
        <w:b w:val="0"/>
        <w:bCs/>
        <w:noProof/>
        <w:lang w:val="en-US"/>
      </w:rPr>
      <w:instrText xml:space="preserve"> STYLEREF "Edition number" \* MERGEFORMAT </w:instrText>
    </w:r>
    <w:r>
      <w:rPr>
        <w:b w:val="0"/>
        <w:bCs/>
        <w:noProof/>
        <w:lang w:val="en-US"/>
      </w:rPr>
      <w:fldChar w:fldCharType="separate"/>
    </w:r>
    <w:r w:rsidR="006F60EF">
      <w:rPr>
        <w:b w:val="0"/>
        <w:bCs/>
        <w:noProof/>
        <w:lang w:val="en-US"/>
      </w:rPr>
      <w:t>Edition 2.0</w:t>
    </w:r>
    <w:r>
      <w:rPr>
        <w:b w:val="0"/>
        <w:bCs/>
        <w:noProof/>
        <w:lang w:val="en-US"/>
      </w:rPr>
      <w:fldChar w:fldCharType="end"/>
    </w:r>
    <w:r>
      <w:t xml:space="preserve">  </w:t>
    </w:r>
    <w:r>
      <w:rPr>
        <w:b w:val="0"/>
        <w:bCs/>
        <w:noProof/>
        <w:lang w:val="en-US"/>
      </w:rPr>
      <w:fldChar w:fldCharType="begin"/>
    </w:r>
    <w:r>
      <w:rPr>
        <w:b w:val="0"/>
        <w:bCs/>
        <w:noProof/>
        <w:lang w:val="en-US"/>
      </w:rPr>
      <w:instrText xml:space="preserve"> STYLEREF "Document date" \* MERGEFORMAT </w:instrText>
    </w:r>
    <w:r>
      <w:rPr>
        <w:b w:val="0"/>
        <w:bCs/>
        <w:noProof/>
        <w:lang w:val="en-US"/>
      </w:rPr>
      <w:fldChar w:fldCharType="separate"/>
    </w:r>
    <w:r w:rsidR="006F60EF">
      <w:rPr>
        <w:b w:val="0"/>
        <w:bCs/>
        <w:noProof/>
        <w:lang w:val="en-US"/>
      </w:rPr>
      <w:t>December 2009</w:t>
    </w:r>
    <w:r>
      <w:rPr>
        <w:b w:val="0"/>
        <w:bCs/>
        <w:noProof/>
        <w:lang w:val="en-US"/>
      </w:rPr>
      <w:fldChar w:fldCharType="end"/>
    </w:r>
    <w:r>
      <w:tab/>
    </w:r>
    <w:r w:rsidRPr="000A5291">
      <w:t xml:space="preserve">P </w:t>
    </w:r>
    <w:r w:rsidRPr="000A5291">
      <w:fldChar w:fldCharType="begin"/>
    </w:r>
    <w:r w:rsidRPr="000A5291">
      <w:instrText xml:space="preserve">PAGE  </w:instrText>
    </w:r>
    <w:r w:rsidRPr="000A5291">
      <w:fldChar w:fldCharType="separate"/>
    </w:r>
    <w:r w:rsidR="00945410">
      <w:rPr>
        <w:noProof/>
      </w:rPr>
      <w:t>38</w:t>
    </w:r>
    <w:r w:rsidRPr="000A5291">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7DDD4" w14:textId="77777777" w:rsidR="00E40554" w:rsidRDefault="00E4055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9601A2" w14:textId="77777777" w:rsidR="00E40554" w:rsidRDefault="00E40554">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910B9" w14:textId="77777777" w:rsidR="00E40554" w:rsidRPr="002C5134" w:rsidRDefault="00E40554" w:rsidP="002C5134">
    <w:pPr>
      <w:pStyle w:val="Footer"/>
      <w:rPr>
        <w:sz w:val="15"/>
        <w:szCs w:val="15"/>
      </w:rPr>
    </w:pPr>
  </w:p>
  <w:p w14:paraId="32F350C4" w14:textId="77777777" w:rsidR="00E40554" w:rsidRDefault="00E40554" w:rsidP="00D2697A">
    <w:pPr>
      <w:pStyle w:val="Footerlandscape"/>
    </w:pPr>
  </w:p>
  <w:p w14:paraId="3B6E3496" w14:textId="566942AD" w:rsidR="00E40554" w:rsidRPr="009D6D6A" w:rsidRDefault="00E40554"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6F60EF" w:rsidRPr="006F60EF">
      <w:rPr>
        <w:b w:val="0"/>
        <w:bCs/>
        <w:noProof/>
      </w:rPr>
      <w:t>IALA Model Course</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6F60EF">
      <w:rPr>
        <w:b w:val="0"/>
        <w:noProof/>
      </w:rPr>
      <w:t>V-103/2</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F60EF">
      <w:rPr>
        <w:b w:val="0"/>
        <w:noProof/>
      </w:rPr>
      <w:t>Vessel Traffic Services Supervisor Training</w:t>
    </w:r>
    <w:r w:rsidRPr="009D6D6A">
      <w:rPr>
        <w:b w:val="0"/>
        <w:noProof/>
      </w:rPr>
      <w:fldChar w:fldCharType="end"/>
    </w:r>
  </w:p>
  <w:p w14:paraId="0DE43FFA" w14:textId="1214E1F4" w:rsidR="00E40554" w:rsidRPr="00480D65" w:rsidRDefault="00E40554"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6F60EF" w:rsidRPr="006F60EF">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6F60EF" w:rsidRPr="006F60EF">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945410">
      <w:rPr>
        <w:noProof/>
      </w:rPr>
      <w:t>43</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7B4871" w14:textId="77777777" w:rsidR="00486C67" w:rsidRDefault="00486C67">
      <w:r>
        <w:separator/>
      </w:r>
    </w:p>
    <w:p w14:paraId="5996CCEC" w14:textId="77777777" w:rsidR="00486C67" w:rsidRDefault="00486C67"/>
  </w:footnote>
  <w:footnote w:type="continuationSeparator" w:id="0">
    <w:p w14:paraId="07457860" w14:textId="77777777" w:rsidR="00486C67" w:rsidRDefault="00486C67" w:rsidP="003274DB">
      <w:r>
        <w:continuationSeparator/>
      </w:r>
    </w:p>
    <w:p w14:paraId="0F27AEBB" w14:textId="77777777" w:rsidR="00486C67" w:rsidRDefault="00486C67"/>
    <w:p w14:paraId="0066E3BA" w14:textId="77777777" w:rsidR="00486C67" w:rsidRDefault="00486C67"/>
    <w:p w14:paraId="063AF4FF" w14:textId="77777777" w:rsidR="00486C67" w:rsidRDefault="00486C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5025F" w14:textId="371B8001" w:rsidR="00E40554" w:rsidRPr="00ED2A8D" w:rsidRDefault="00E40554" w:rsidP="008747E0">
    <w:pPr>
      <w:pStyle w:val="Header"/>
    </w:pPr>
    <w:r w:rsidRPr="00442889">
      <w:rPr>
        <w:noProof/>
        <w:lang w:val="en-IE" w:eastAsia="en-IE"/>
      </w:rPr>
      <w:drawing>
        <wp:anchor distT="0" distB="0" distL="114300" distR="114300" simplePos="0" relativeHeight="251657214" behindDoc="1" locked="0" layoutInCell="1" allowOverlap="1" wp14:anchorId="221BB1F2" wp14:editId="13DA660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C8EEDA" w14:textId="350A709E" w:rsidR="00E40554" w:rsidRPr="00ED2A8D" w:rsidRDefault="006F60EF" w:rsidP="008747E0">
    <w:pPr>
      <w:pStyle w:val="Header"/>
    </w:pPr>
    <w:r>
      <w:rPr>
        <w:noProof/>
      </w:rPr>
      <mc:AlternateContent>
        <mc:Choice Requires="wps">
          <w:drawing>
            <wp:anchor distT="45720" distB="45720" distL="114300" distR="114300" simplePos="0" relativeHeight="251785216" behindDoc="0" locked="0" layoutInCell="1" allowOverlap="1" wp14:anchorId="4CF8D9F2" wp14:editId="72535C2E">
              <wp:simplePos x="0" y="0"/>
              <wp:positionH relativeFrom="column">
                <wp:posOffset>4752340</wp:posOffset>
              </wp:positionH>
              <wp:positionV relativeFrom="paragraph">
                <wp:posOffset>40005</wp:posOffset>
              </wp:positionV>
              <wp:extent cx="1019175" cy="1404620"/>
              <wp:effectExtent l="0" t="0" r="28575" b="1460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1404620"/>
                      </a:xfrm>
                      <a:prstGeom prst="rect">
                        <a:avLst/>
                      </a:prstGeom>
                      <a:solidFill>
                        <a:srgbClr val="FFFFFF"/>
                      </a:solidFill>
                      <a:ln w="9525">
                        <a:solidFill>
                          <a:srgbClr val="000000"/>
                        </a:solidFill>
                        <a:miter lim="800000"/>
                        <a:headEnd/>
                        <a:tailEnd/>
                      </a:ln>
                    </wps:spPr>
                    <wps:txbx>
                      <w:txbxContent>
                        <w:p w14:paraId="4EF7AC37" w14:textId="244B7484" w:rsidR="006F60EF" w:rsidRPr="006F60EF" w:rsidRDefault="006F60EF">
                          <w:pPr>
                            <w:rPr>
                              <w:sz w:val="22"/>
                              <w:szCs w:val="22"/>
                            </w:rPr>
                          </w:pPr>
                          <w:r w:rsidRPr="006F60EF">
                            <w:rPr>
                              <w:sz w:val="22"/>
                              <w:szCs w:val="22"/>
                            </w:rPr>
                            <w:t>VTS46-10.4.3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F8D9F2" id="_x0000_t202" coordsize="21600,21600" o:spt="202" path="m,l,21600r21600,l21600,xe">
              <v:stroke joinstyle="miter"/>
              <v:path gradientshapeok="t" o:connecttype="rect"/>
            </v:shapetype>
            <v:shape id="_x0000_s1027" type="#_x0000_t202" style="position:absolute;margin-left:374.2pt;margin-top:3.15pt;width:80.25pt;height:110.6pt;z-index:251785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">
              <v:textbox style="mso-fit-shape-to-text:t">
                <w:txbxContent>
                  <w:p w14:paraId="4EF7AC37" w14:textId="244B7484" w:rsidR="006F60EF" w:rsidRPr="006F60EF" w:rsidRDefault="006F60EF">
                    <w:pPr>
                      <w:rPr>
                        <w:sz w:val="22"/>
                        <w:szCs w:val="22"/>
                      </w:rPr>
                    </w:pPr>
                    <w:r w:rsidRPr="006F60EF">
                      <w:rPr>
                        <w:sz w:val="22"/>
                        <w:szCs w:val="22"/>
                      </w:rPr>
                      <w:t>VTS46-10.4.3</w:t>
                    </w:r>
                  </w:p>
                </w:txbxContent>
              </v:textbox>
              <w10:wrap type="square"/>
            </v:shape>
          </w:pict>
        </mc:Fallback>
      </mc:AlternateContent>
    </w:r>
  </w:p>
  <w:p w14:paraId="427FC9E2" w14:textId="77777777" w:rsidR="00E40554" w:rsidRDefault="00E40554" w:rsidP="008747E0">
    <w:pPr>
      <w:pStyle w:val="Header"/>
    </w:pPr>
  </w:p>
  <w:p w14:paraId="3B70AEC8" w14:textId="77777777" w:rsidR="00E40554" w:rsidRDefault="00E40554" w:rsidP="008747E0">
    <w:pPr>
      <w:pStyle w:val="Header"/>
    </w:pPr>
  </w:p>
  <w:p w14:paraId="6CEDF3AA" w14:textId="77777777" w:rsidR="00E40554" w:rsidRDefault="00E40554" w:rsidP="008747E0">
    <w:pPr>
      <w:pStyle w:val="Header"/>
    </w:pPr>
  </w:p>
  <w:p w14:paraId="7FA9A5C2" w14:textId="77777777" w:rsidR="00E40554" w:rsidRDefault="00E40554" w:rsidP="008747E0">
    <w:pPr>
      <w:pStyle w:val="Header"/>
    </w:pPr>
  </w:p>
  <w:p w14:paraId="2A48FDFC" w14:textId="77777777" w:rsidR="00E40554" w:rsidRDefault="00E40554" w:rsidP="008747E0">
    <w:pPr>
      <w:pStyle w:val="Header"/>
    </w:pPr>
    <w:r>
      <w:rPr>
        <w:noProof/>
        <w:lang w:val="en-IE" w:eastAsia="en-IE"/>
      </w:rPr>
      <w:drawing>
        <wp:anchor distT="0" distB="0" distL="114300" distR="114300" simplePos="0" relativeHeight="251656189" behindDoc="1" locked="0" layoutInCell="1" allowOverlap="1" wp14:anchorId="0A873028" wp14:editId="7F4F284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77777777" w:rsidR="00E40554" w:rsidRPr="00ED2A8D" w:rsidRDefault="00E40554" w:rsidP="008747E0">
    <w:pPr>
      <w:pStyle w:val="Header"/>
    </w:pPr>
  </w:p>
  <w:p w14:paraId="58CD56AC" w14:textId="77777777" w:rsidR="00E40554" w:rsidRPr="00ED2A8D" w:rsidRDefault="00E40554"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E738" w14:textId="77777777" w:rsidR="00553BC7" w:rsidRDefault="00553BC7" w:rsidP="009862C5">
    <w:pPr>
      <w:pStyle w:val="Header"/>
    </w:pPr>
    <w:r>
      <w:rPr>
        <w:noProof/>
        <w:lang w:val="en-IE" w:eastAsia="en-IE"/>
      </w:rPr>
      <w:drawing>
        <wp:anchor distT="0" distB="0" distL="114300" distR="114300" simplePos="0" relativeHeight="251770880" behindDoc="1" locked="0" layoutInCell="1" allowOverlap="1" wp14:anchorId="77FF402F" wp14:editId="1CEBF072">
          <wp:simplePos x="0" y="0"/>
          <wp:positionH relativeFrom="page">
            <wp:posOffset>6816090</wp:posOffset>
          </wp:positionH>
          <wp:positionV relativeFrom="page">
            <wp:posOffset>-8626</wp:posOffset>
          </wp:positionV>
          <wp:extent cx="720000" cy="720000"/>
          <wp:effectExtent l="0" t="0" r="4445" b="4445"/>
          <wp:wrapNone/>
          <wp:docPr id="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69856" behindDoc="1" locked="0" layoutInCell="1" allowOverlap="1" wp14:anchorId="52159249" wp14:editId="2099CFA4">
          <wp:simplePos x="0" y="0"/>
          <wp:positionH relativeFrom="page">
            <wp:posOffset>9973358</wp:posOffset>
          </wp:positionH>
          <wp:positionV relativeFrom="page">
            <wp:posOffset>-6014</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E7539" w14:textId="08D95224" w:rsidR="00E40554" w:rsidRDefault="005D54BB" w:rsidP="006039FF">
    <w:pPr>
      <w:pStyle w:val="Header"/>
    </w:pPr>
    <w:r>
      <w:rPr>
        <w:noProof/>
        <w:lang w:val="en-IE" w:eastAsia="en-IE"/>
      </w:rPr>
      <w:drawing>
        <wp:anchor distT="0" distB="0" distL="114300" distR="114300" simplePos="0" relativeHeight="251749376" behindDoc="1" locked="0" layoutInCell="1" allowOverlap="1" wp14:anchorId="725E9B06" wp14:editId="1430EC13">
          <wp:simplePos x="0" y="0"/>
          <wp:positionH relativeFrom="page">
            <wp:posOffset>10002112</wp:posOffset>
          </wp:positionH>
          <wp:positionV relativeFrom="page">
            <wp:posOffset>-11766</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C101F" w14:textId="79BDBE67" w:rsidR="00553BC7" w:rsidRDefault="00553BC7" w:rsidP="006039FF">
    <w:pPr>
      <w:pStyle w:val="Header"/>
    </w:pPr>
    <w:r>
      <w:rPr>
        <w:noProof/>
        <w:lang w:val="en-IE" w:eastAsia="en-IE"/>
      </w:rPr>
      <w:drawing>
        <wp:anchor distT="0" distB="0" distL="114300" distR="114300" simplePos="0" relativeHeight="251774976" behindDoc="1" locked="0" layoutInCell="1" allowOverlap="1" wp14:anchorId="7F3E71CC" wp14:editId="1599F5D8">
          <wp:simplePos x="0" y="0"/>
          <wp:positionH relativeFrom="page">
            <wp:posOffset>6832121</wp:posOffset>
          </wp:positionH>
          <wp:positionV relativeFrom="page">
            <wp:posOffset>-14377</wp:posOffset>
          </wp:positionV>
          <wp:extent cx="720000" cy="720000"/>
          <wp:effectExtent l="0" t="0" r="4445" b="4445"/>
          <wp:wrapNone/>
          <wp:docPr id="3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72928" behindDoc="1" locked="0" layoutInCell="1" allowOverlap="1" wp14:anchorId="1B234151" wp14:editId="328D81EA">
          <wp:simplePos x="0" y="0"/>
          <wp:positionH relativeFrom="page">
            <wp:posOffset>10002112</wp:posOffset>
          </wp:positionH>
          <wp:positionV relativeFrom="page">
            <wp:posOffset>-11766</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AC91B" w14:textId="07BFE40D" w:rsidR="00E40554" w:rsidRDefault="005D54BB" w:rsidP="006039FF">
    <w:pPr>
      <w:pStyle w:val="Header"/>
    </w:pPr>
    <w:r>
      <w:rPr>
        <w:noProof/>
        <w:lang w:val="en-IE" w:eastAsia="en-IE"/>
      </w:rPr>
      <w:drawing>
        <wp:anchor distT="0" distB="0" distL="114300" distR="114300" simplePos="0" relativeHeight="251753472" behindDoc="1" locked="0" layoutInCell="1" allowOverlap="1" wp14:anchorId="7D7D492A" wp14:editId="679C7B2C">
          <wp:simplePos x="0" y="0"/>
          <wp:positionH relativeFrom="page">
            <wp:posOffset>9990611</wp:posOffset>
          </wp:positionH>
          <wp:positionV relativeFrom="page">
            <wp:posOffset>-34769</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58F89" w14:textId="114639FA" w:rsidR="00553BC7" w:rsidRDefault="00553BC7" w:rsidP="006039FF">
    <w:pPr>
      <w:pStyle w:val="Header"/>
    </w:pPr>
    <w:r>
      <w:rPr>
        <w:noProof/>
        <w:lang w:val="en-IE" w:eastAsia="en-IE"/>
      </w:rPr>
      <w:drawing>
        <wp:anchor distT="0" distB="0" distL="114300" distR="114300" simplePos="0" relativeHeight="251779072" behindDoc="1" locked="0" layoutInCell="1" allowOverlap="1" wp14:anchorId="4E2AD5C8" wp14:editId="477CDC72">
          <wp:simplePos x="0" y="0"/>
          <wp:positionH relativeFrom="page">
            <wp:posOffset>6832121</wp:posOffset>
          </wp:positionH>
          <wp:positionV relativeFrom="page">
            <wp:posOffset>-37381</wp:posOffset>
          </wp:positionV>
          <wp:extent cx="720000" cy="720000"/>
          <wp:effectExtent l="0" t="0" r="4445" b="4445"/>
          <wp:wrapNone/>
          <wp:docPr id="19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77024" behindDoc="1" locked="0" layoutInCell="1" allowOverlap="1" wp14:anchorId="48C06DB6" wp14:editId="193DB690">
          <wp:simplePos x="0" y="0"/>
          <wp:positionH relativeFrom="page">
            <wp:posOffset>9990611</wp:posOffset>
          </wp:positionH>
          <wp:positionV relativeFrom="page">
            <wp:posOffset>-34769</wp:posOffset>
          </wp:positionV>
          <wp:extent cx="720000" cy="720000"/>
          <wp:effectExtent l="0" t="0" r="4445" b="4445"/>
          <wp:wrapNone/>
          <wp:docPr id="3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52129" w14:textId="1A904A66" w:rsidR="00E40554" w:rsidRDefault="005D54BB" w:rsidP="006039FF">
    <w:pPr>
      <w:pStyle w:val="Header"/>
    </w:pPr>
    <w:r>
      <w:rPr>
        <w:noProof/>
        <w:lang w:val="en-IE" w:eastAsia="en-IE"/>
      </w:rPr>
      <w:drawing>
        <wp:anchor distT="0" distB="0" distL="114300" distR="114300" simplePos="0" relativeHeight="251757568" behindDoc="1" locked="0" layoutInCell="1" allowOverlap="1" wp14:anchorId="14FCA29F" wp14:editId="2C82E99F">
          <wp:simplePos x="0" y="0"/>
          <wp:positionH relativeFrom="page">
            <wp:posOffset>9961856</wp:posOffset>
          </wp:positionH>
          <wp:positionV relativeFrom="page">
            <wp:posOffset>-264</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ABAFF5" w14:textId="6475719F" w:rsidR="00553BC7" w:rsidRDefault="00553BC7" w:rsidP="006039FF">
    <w:pPr>
      <w:pStyle w:val="Header"/>
    </w:pPr>
    <w:r>
      <w:rPr>
        <w:noProof/>
        <w:lang w:val="en-IE" w:eastAsia="en-IE"/>
      </w:rPr>
      <w:drawing>
        <wp:anchor distT="0" distB="0" distL="114300" distR="114300" simplePos="0" relativeHeight="251783168" behindDoc="1" locked="0" layoutInCell="1" allowOverlap="1" wp14:anchorId="0894C71E" wp14:editId="14F4816A">
          <wp:simplePos x="0" y="0"/>
          <wp:positionH relativeFrom="page">
            <wp:posOffset>6809105</wp:posOffset>
          </wp:positionH>
          <wp:positionV relativeFrom="page">
            <wp:posOffset>2720</wp:posOffset>
          </wp:positionV>
          <wp:extent cx="720000" cy="720000"/>
          <wp:effectExtent l="0" t="0" r="4445" b="4445"/>
          <wp:wrapNone/>
          <wp:docPr id="19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81120" behindDoc="1" locked="0" layoutInCell="1" allowOverlap="1" wp14:anchorId="1E8A20FF" wp14:editId="3420AC0E">
          <wp:simplePos x="0" y="0"/>
          <wp:positionH relativeFrom="page">
            <wp:posOffset>9961856</wp:posOffset>
          </wp:positionH>
          <wp:positionV relativeFrom="page">
            <wp:posOffset>-264</wp:posOffset>
          </wp:positionV>
          <wp:extent cx="720000" cy="720000"/>
          <wp:effectExtent l="0" t="0" r="4445" b="4445"/>
          <wp:wrapNone/>
          <wp:docPr id="19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7D364" w14:textId="63AF4471" w:rsidR="00E40554" w:rsidRPr="00D63A04" w:rsidRDefault="005D54BB" w:rsidP="00D63A04">
    <w:pPr>
      <w:pStyle w:val="Header"/>
    </w:pPr>
    <w:r>
      <w:rPr>
        <w:noProof/>
        <w:lang w:val="en-IE" w:eastAsia="en-IE"/>
      </w:rPr>
      <w:drawing>
        <wp:anchor distT="0" distB="0" distL="114300" distR="114300" simplePos="0" relativeHeight="251761664" behindDoc="1" locked="0" layoutInCell="1" allowOverlap="1" wp14:anchorId="55E1A1AE" wp14:editId="54D2B138">
          <wp:simplePos x="0" y="0"/>
          <wp:positionH relativeFrom="page">
            <wp:posOffset>9990611</wp:posOffset>
          </wp:positionH>
          <wp:positionV relativeFrom="page">
            <wp:posOffset>-6015</wp:posOffset>
          </wp:positionV>
          <wp:extent cx="720000" cy="720000"/>
          <wp:effectExtent l="0" t="0" r="4445" b="4445"/>
          <wp:wrapNone/>
          <wp:docPr id="1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C2F76" w14:textId="400BC807" w:rsidR="00E40554" w:rsidRDefault="00F74115" w:rsidP="00480D65">
    <w:pPr>
      <w:pStyle w:val="Header"/>
    </w:pPr>
    <w:r>
      <w:rPr>
        <w:noProof/>
        <w:lang w:val="en-IE" w:eastAsia="en-IE"/>
      </w:rPr>
      <w:drawing>
        <wp:anchor distT="0" distB="0" distL="114300" distR="114300" simplePos="0" relativeHeight="251739136" behindDoc="1" locked="0" layoutInCell="1" allowOverlap="1" wp14:anchorId="1F057E33" wp14:editId="6456EB44">
          <wp:simplePos x="0" y="0"/>
          <wp:positionH relativeFrom="page">
            <wp:posOffset>6821841</wp:posOffset>
          </wp:positionH>
          <wp:positionV relativeFrom="page">
            <wp:posOffset>3487</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40554">
      <w:rPr>
        <w:noProof/>
        <w:lang w:val="en-IE" w:eastAsia="en-IE"/>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D03DC" w14:textId="77777777" w:rsidR="00E40554" w:rsidRPr="00ED2A8D" w:rsidRDefault="00E40554" w:rsidP="008747E0">
    <w:pPr>
      <w:pStyle w:val="Header"/>
    </w:pPr>
    <w:r>
      <w:rPr>
        <w:noProof/>
        <w:lang w:val="en-IE" w:eastAsia="en-IE"/>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E40554" w:rsidRPr="00ED2A8D" w:rsidRDefault="00E40554" w:rsidP="008747E0">
    <w:pPr>
      <w:pStyle w:val="Header"/>
    </w:pPr>
  </w:p>
  <w:p w14:paraId="20C7BE3A" w14:textId="77777777" w:rsidR="00E40554" w:rsidRDefault="00E40554" w:rsidP="008747E0">
    <w:pPr>
      <w:pStyle w:val="Header"/>
    </w:pPr>
  </w:p>
  <w:p w14:paraId="29D975F0" w14:textId="77777777" w:rsidR="00E40554" w:rsidRDefault="00E40554" w:rsidP="008747E0">
    <w:pPr>
      <w:pStyle w:val="Header"/>
    </w:pPr>
  </w:p>
  <w:p w14:paraId="168E3AE0" w14:textId="77777777" w:rsidR="00E40554" w:rsidRDefault="00E40554" w:rsidP="008747E0">
    <w:pPr>
      <w:pStyle w:val="Header"/>
    </w:pPr>
  </w:p>
  <w:p w14:paraId="6975702D" w14:textId="77777777" w:rsidR="00E40554" w:rsidRPr="00441393" w:rsidRDefault="00E40554" w:rsidP="00441393">
    <w:pPr>
      <w:pStyle w:val="Contents"/>
    </w:pPr>
    <w:r>
      <w:t>DOCUMENT REVISION</w:t>
    </w:r>
  </w:p>
  <w:p w14:paraId="595D4F27" w14:textId="77777777" w:rsidR="00E40554" w:rsidRPr="00ED2A8D" w:rsidRDefault="00E40554" w:rsidP="008747E0">
    <w:pPr>
      <w:pStyle w:val="Header"/>
    </w:pPr>
  </w:p>
  <w:p w14:paraId="6BB27F14" w14:textId="77777777" w:rsidR="00E40554" w:rsidRPr="00AC33A2" w:rsidRDefault="00E40554" w:rsidP="0078486B">
    <w:pPr>
      <w:pStyle w:val="Header"/>
      <w:spacing w:line="14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9DCA3" w14:textId="77777777" w:rsidR="00E40554" w:rsidRPr="00ED2A8D" w:rsidRDefault="00E40554" w:rsidP="008747E0">
    <w:pPr>
      <w:pStyle w:val="Header"/>
    </w:pPr>
    <w:r>
      <w:rPr>
        <w:noProof/>
        <w:lang w:val="en-IE" w:eastAsia="en-IE"/>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2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E40554" w:rsidRPr="00ED2A8D" w:rsidRDefault="00E40554" w:rsidP="008747E0">
    <w:pPr>
      <w:pStyle w:val="Header"/>
    </w:pPr>
  </w:p>
  <w:p w14:paraId="40666864" w14:textId="77777777" w:rsidR="00E40554" w:rsidRDefault="00E40554" w:rsidP="008747E0">
    <w:pPr>
      <w:pStyle w:val="Header"/>
    </w:pPr>
  </w:p>
  <w:p w14:paraId="33BF9600" w14:textId="77777777" w:rsidR="00E40554" w:rsidRDefault="00E40554" w:rsidP="008747E0">
    <w:pPr>
      <w:pStyle w:val="Header"/>
    </w:pPr>
  </w:p>
  <w:p w14:paraId="57EA5763" w14:textId="77777777" w:rsidR="00E40554" w:rsidRDefault="00E40554" w:rsidP="008747E0">
    <w:pPr>
      <w:pStyle w:val="Header"/>
    </w:pPr>
  </w:p>
  <w:p w14:paraId="5427658D" w14:textId="77777777" w:rsidR="00E40554" w:rsidRPr="00441393" w:rsidRDefault="00E40554" w:rsidP="00441393">
    <w:pPr>
      <w:pStyle w:val="Contents"/>
    </w:pPr>
    <w:r>
      <w:t>CONTENTS</w:t>
    </w:r>
  </w:p>
  <w:p w14:paraId="066FC458" w14:textId="77777777" w:rsidR="00E40554" w:rsidRPr="00ED2A8D" w:rsidRDefault="00E40554" w:rsidP="008747E0">
    <w:pPr>
      <w:pStyle w:val="Header"/>
    </w:pPr>
  </w:p>
  <w:p w14:paraId="08CC0996" w14:textId="77777777" w:rsidR="00E40554" w:rsidRPr="00AC33A2" w:rsidRDefault="00E40554"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D999B" w14:textId="77777777" w:rsidR="00E40554" w:rsidRDefault="00E4055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6AD93" w14:textId="5FB2B2E7" w:rsidR="00E40554" w:rsidRDefault="005D54BB" w:rsidP="00292085">
    <w:pPr>
      <w:pStyle w:val="Header"/>
    </w:pPr>
    <w:r>
      <w:rPr>
        <w:noProof/>
        <w:lang w:val="en-IE" w:eastAsia="en-IE"/>
      </w:rPr>
      <w:drawing>
        <wp:anchor distT="0" distB="0" distL="114300" distR="114300" simplePos="0" relativeHeight="251741184" behindDoc="1" locked="0" layoutInCell="1" allowOverlap="1" wp14:anchorId="65862055" wp14:editId="213106AA">
          <wp:simplePos x="0" y="0"/>
          <wp:positionH relativeFrom="page">
            <wp:posOffset>6832971</wp:posOffset>
          </wp:positionH>
          <wp:positionV relativeFrom="page">
            <wp:posOffset>-204</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40554">
      <w:rPr>
        <w:noProof/>
        <w:lang w:val="en-IE" w:eastAsia="en-IE"/>
      </w:rPr>
      <w:drawing>
        <wp:anchor distT="0" distB="0" distL="114300" distR="114300" simplePos="0" relativeHeight="251680768"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3933D" w14:textId="77777777" w:rsidR="00E40554" w:rsidRDefault="00E4055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82EB2" w14:textId="6891F9AD" w:rsidR="00E40554" w:rsidRDefault="00E40554" w:rsidP="000A5291">
    <w:pPr>
      <w:pStyle w:val="Header"/>
    </w:pPr>
    <w:r>
      <w:rPr>
        <w:noProof/>
        <w:lang w:val="en-IE" w:eastAsia="en-IE"/>
      </w:rPr>
      <w:drawing>
        <wp:anchor distT="0" distB="0" distL="114300" distR="114300" simplePos="0" relativeHeight="251737088" behindDoc="1" locked="0" layoutInCell="1" allowOverlap="1" wp14:anchorId="17C79170" wp14:editId="43244521">
          <wp:simplePos x="0" y="0"/>
          <wp:positionH relativeFrom="page">
            <wp:posOffset>9974580</wp:posOffset>
          </wp:positionH>
          <wp:positionV relativeFrom="page">
            <wp:posOffset>36830</wp:posOffset>
          </wp:positionV>
          <wp:extent cx="720000" cy="720000"/>
          <wp:effectExtent l="0" t="0" r="4445" b="4445"/>
          <wp:wrapNone/>
          <wp:docPr id="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D226B8" w14:textId="22EAD5B6" w:rsidR="00553BC7" w:rsidRDefault="00553BC7" w:rsidP="000A5291">
    <w:pPr>
      <w:pStyle w:val="Header"/>
    </w:pPr>
    <w:r>
      <w:rPr>
        <w:noProof/>
        <w:lang w:val="en-IE" w:eastAsia="en-IE"/>
      </w:rPr>
      <w:drawing>
        <wp:anchor distT="0" distB="0" distL="114300" distR="114300" simplePos="0" relativeHeight="251765760" behindDoc="1" locked="0" layoutInCell="1" allowOverlap="1" wp14:anchorId="23E210A0" wp14:editId="34DFFE07">
          <wp:simplePos x="0" y="0"/>
          <wp:positionH relativeFrom="page">
            <wp:posOffset>6814868</wp:posOffset>
          </wp:positionH>
          <wp:positionV relativeFrom="page">
            <wp:posOffset>2876</wp:posOffset>
          </wp:positionV>
          <wp:extent cx="720000" cy="720000"/>
          <wp:effectExtent l="0" t="0" r="4445" b="4445"/>
          <wp:wrapNone/>
          <wp:docPr id="2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63712" behindDoc="1" locked="0" layoutInCell="1" allowOverlap="1" wp14:anchorId="5D2426FA" wp14:editId="4EF81F42">
          <wp:simplePos x="0" y="0"/>
          <wp:positionH relativeFrom="page">
            <wp:posOffset>9974580</wp:posOffset>
          </wp:positionH>
          <wp:positionV relativeFrom="page">
            <wp:posOffset>36830</wp:posOffset>
          </wp:positionV>
          <wp:extent cx="720000" cy="720000"/>
          <wp:effectExtent l="0" t="0" r="4445" b="4445"/>
          <wp:wrapNone/>
          <wp:docPr id="2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B8FFB" w14:textId="66472374" w:rsidR="00E40554" w:rsidRDefault="005D54BB" w:rsidP="009862C5">
    <w:pPr>
      <w:pStyle w:val="Header"/>
    </w:pPr>
    <w:r>
      <w:rPr>
        <w:noProof/>
        <w:lang w:val="en-IE" w:eastAsia="en-IE"/>
      </w:rPr>
      <w:drawing>
        <wp:anchor distT="0" distB="0" distL="114300" distR="114300" simplePos="0" relativeHeight="251745280" behindDoc="1" locked="0" layoutInCell="1" allowOverlap="1" wp14:anchorId="2D0ECB87" wp14:editId="5227F993">
          <wp:simplePos x="0" y="0"/>
          <wp:positionH relativeFrom="page">
            <wp:posOffset>9973358</wp:posOffset>
          </wp:positionH>
          <wp:positionV relativeFrom="page">
            <wp:posOffset>-6014</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9D12E1"/>
    <w:multiLevelType w:val="multilevel"/>
    <w:tmpl w:val="5AE6A1DA"/>
    <w:lvl w:ilvl="0">
      <w:start w:val="4"/>
      <w:numFmt w:val="decimal"/>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06A45FA3"/>
    <w:multiLevelType w:val="singleLevel"/>
    <w:tmpl w:val="6E6EEABA"/>
    <w:lvl w:ilvl="0">
      <w:start w:val="1"/>
      <w:numFmt w:val="decimal"/>
      <w:lvlText w:val="%1."/>
      <w:legacy w:legacy="1" w:legacySpace="0" w:legacyIndent="283"/>
      <w:lvlJc w:val="left"/>
      <w:pPr>
        <w:ind w:left="283" w:hanging="283"/>
      </w:pPr>
      <w:rPr>
        <w:rFonts w:cs="Times New Roman"/>
      </w:rPr>
    </w:lvl>
  </w:abstractNum>
  <w:abstractNum w:abstractNumId="4"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30477F"/>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CCB84FF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380F7F"/>
    <w:multiLevelType w:val="multilevel"/>
    <w:tmpl w:val="043AA386"/>
    <w:styleLink w:val="Formatmall4"/>
    <w:lvl w:ilvl="0">
      <w:start w:val="6"/>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9C37E91"/>
    <w:multiLevelType w:val="multilevel"/>
    <w:tmpl w:val="89865B24"/>
    <w:lvl w:ilvl="0">
      <w:start w:val="1"/>
      <w:numFmt w:val="decimal"/>
      <w:lvlText w:val="%1"/>
      <w:lvlJc w:val="left"/>
      <w:pPr>
        <w:tabs>
          <w:tab w:val="num" w:pos="567"/>
        </w:tabs>
        <w:ind w:left="567" w:hanging="567"/>
      </w:pPr>
      <w:rPr>
        <w:rFonts w:cs="Times New Roman" w:hint="default"/>
      </w:rPr>
    </w:lvl>
    <w:lvl w:ilvl="1">
      <w:start w:val="4"/>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066052"/>
    <w:multiLevelType w:val="multilevel"/>
    <w:tmpl w:val="9F0ACDD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ascii="Arial" w:hAnsi="Arial" w:cs="Times New Roman" w:hint="default"/>
        <w:b/>
        <w:i w:val="0"/>
        <w:sz w:val="22"/>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8853BC"/>
    <w:multiLevelType w:val="hybridMultilevel"/>
    <w:tmpl w:val="4BEE3BE0"/>
    <w:lvl w:ilvl="0" w:tplc="E47AAC60">
      <w:start w:val="1"/>
      <w:numFmt w:val="decimal"/>
      <w:lvlText w:val="%1."/>
      <w:lvlJc w:val="left"/>
      <w:pPr>
        <w:ind w:left="283" w:hanging="283"/>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FA02C6"/>
    <w:multiLevelType w:val="singleLevel"/>
    <w:tmpl w:val="13DAFFE8"/>
    <w:lvl w:ilvl="0">
      <w:start w:val="1"/>
      <w:numFmt w:val="decimal"/>
      <w:lvlText w:val="%1."/>
      <w:legacy w:legacy="1" w:legacySpace="0" w:legacyIndent="283"/>
      <w:lvlJc w:val="left"/>
      <w:pPr>
        <w:ind w:left="283" w:hanging="283"/>
      </w:pPr>
      <w:rPr>
        <w:rFonts w:cs="Times New Roman"/>
      </w:rPr>
    </w:lvl>
  </w:abstractNum>
  <w:abstractNum w:abstractNumId="21"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4C3458"/>
    <w:multiLevelType w:val="singleLevel"/>
    <w:tmpl w:val="6F1E6C18"/>
    <w:lvl w:ilvl="0">
      <w:start w:val="1"/>
      <w:numFmt w:val="decimal"/>
      <w:lvlText w:val="%1."/>
      <w:legacy w:legacy="1" w:legacySpace="0" w:legacyIndent="283"/>
      <w:lvlJc w:val="left"/>
      <w:pPr>
        <w:ind w:left="283" w:hanging="283"/>
      </w:pPr>
      <w:rPr>
        <w:rFonts w:cs="Times New Roman"/>
      </w:rPr>
    </w:lvl>
  </w:abstractNum>
  <w:abstractNum w:abstractNumId="24" w15:restartNumberingAfterBreak="0">
    <w:nsid w:val="5172596A"/>
    <w:multiLevelType w:val="singleLevel"/>
    <w:tmpl w:val="09349390"/>
    <w:lvl w:ilvl="0">
      <w:start w:val="1"/>
      <w:numFmt w:val="decimal"/>
      <w:lvlText w:val="%1."/>
      <w:legacy w:legacy="1" w:legacySpace="0" w:legacyIndent="283"/>
      <w:lvlJc w:val="left"/>
      <w:pPr>
        <w:ind w:left="283" w:hanging="283"/>
      </w:pPr>
      <w:rPr>
        <w:rFonts w:cs="Times New Roman"/>
      </w:rPr>
    </w:lvl>
  </w:abstractNum>
  <w:abstractNum w:abstractNumId="2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7"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EB2149B"/>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29" w15:restartNumberingAfterBreak="0">
    <w:nsid w:val="5F5B634E"/>
    <w:multiLevelType w:val="multilevel"/>
    <w:tmpl w:val="89865B24"/>
    <w:lvl w:ilvl="0">
      <w:start w:val="1"/>
      <w:numFmt w:val="decimal"/>
      <w:lvlText w:val="%1"/>
      <w:lvlJc w:val="left"/>
      <w:pPr>
        <w:tabs>
          <w:tab w:val="num" w:pos="567"/>
        </w:tabs>
        <w:ind w:left="567" w:hanging="567"/>
      </w:pPr>
      <w:rPr>
        <w:rFonts w:cs="Times New Roman" w:hint="default"/>
      </w:rPr>
    </w:lvl>
    <w:lvl w:ilvl="1">
      <w:start w:val="4"/>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1"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A2B316B"/>
    <w:multiLevelType w:val="multilevel"/>
    <w:tmpl w:val="043AA386"/>
    <w:numStyleLink w:val="Formatmall4"/>
  </w:abstractNum>
  <w:abstractNum w:abstractNumId="33" w15:restartNumberingAfterBreak="0">
    <w:nsid w:val="6D8254F1"/>
    <w:multiLevelType w:val="multilevel"/>
    <w:tmpl w:val="D6B0D4C2"/>
    <w:lvl w:ilvl="0">
      <w:start w:val="1"/>
      <w:numFmt w:val="decimal"/>
      <w:pStyle w:val="Heading1"/>
      <w:lvlText w:val="%1"/>
      <w:lvlJc w:val="left"/>
      <w:pPr>
        <w:tabs>
          <w:tab w:val="num" w:pos="567"/>
        </w:tabs>
        <w:ind w:left="567" w:hanging="567"/>
      </w:pPr>
      <w:rPr>
        <w:rFonts w:cs="Times New Roman" w:hint="default"/>
      </w:rPr>
    </w:lvl>
    <w:lvl w:ilvl="1">
      <w:start w:val="4"/>
      <w:numFmt w:val="decimal"/>
      <w:lvlText w:val="%1.%2"/>
      <w:lvlJc w:val="left"/>
      <w:pPr>
        <w:tabs>
          <w:tab w:val="num" w:pos="709"/>
        </w:tabs>
        <w:ind w:left="709" w:hanging="709"/>
      </w:pPr>
      <w:rPr>
        <w:rFonts w:ascii="Arial" w:hAnsi="Arial" w:cs="Times New Roman" w:hint="default"/>
        <w:b/>
        <w:i w:val="0"/>
        <w:sz w:val="22"/>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4"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8BA4B1E"/>
    <w:multiLevelType w:val="multilevel"/>
    <w:tmpl w:val="E49CF1AA"/>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38"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10"/>
  </w:num>
  <w:num w:numId="4">
    <w:abstractNumId w:val="4"/>
  </w:num>
  <w:num w:numId="5">
    <w:abstractNumId w:val="16"/>
  </w:num>
  <w:num w:numId="6">
    <w:abstractNumId w:val="22"/>
  </w:num>
  <w:num w:numId="7">
    <w:abstractNumId w:val="38"/>
  </w:num>
  <w:num w:numId="8">
    <w:abstractNumId w:val="19"/>
  </w:num>
  <w:num w:numId="9">
    <w:abstractNumId w:val="15"/>
  </w:num>
  <w:num w:numId="10">
    <w:abstractNumId w:val="6"/>
  </w:num>
  <w:num w:numId="11">
    <w:abstractNumId w:val="0"/>
  </w:num>
  <w:num w:numId="12">
    <w:abstractNumId w:val="8"/>
  </w:num>
  <w:num w:numId="13">
    <w:abstractNumId w:val="17"/>
  </w:num>
  <w:num w:numId="14">
    <w:abstractNumId w:val="21"/>
  </w:num>
  <w:num w:numId="15">
    <w:abstractNumId w:val="36"/>
  </w:num>
  <w:num w:numId="16">
    <w:abstractNumId w:val="1"/>
  </w:num>
  <w:num w:numId="17">
    <w:abstractNumId w:val="34"/>
  </w:num>
  <w:num w:numId="18">
    <w:abstractNumId w:val="14"/>
  </w:num>
  <w:num w:numId="19">
    <w:abstractNumId w:val="35"/>
  </w:num>
  <w:num w:numId="20">
    <w:abstractNumId w:val="12"/>
  </w:num>
  <w:num w:numId="21">
    <w:abstractNumId w:val="31"/>
  </w:num>
  <w:num w:numId="22">
    <w:abstractNumId w:val="25"/>
  </w:num>
  <w:num w:numId="23">
    <w:abstractNumId w:val="30"/>
  </w:num>
  <w:num w:numId="24">
    <w:abstractNumId w:val="27"/>
  </w:num>
  <w:num w:numId="25">
    <w:abstractNumId w:val="37"/>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33"/>
  </w:num>
  <w:num w:numId="31">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13"/>
  </w:num>
  <w:num w:numId="34">
    <w:abstractNumId w:val="32"/>
  </w:num>
  <w:num w:numId="35">
    <w:abstractNumId w:val="9"/>
  </w:num>
  <w:num w:numId="36">
    <w:abstractNumId w:val="20"/>
  </w:num>
  <w:num w:numId="37">
    <w:abstractNumId w:val="20"/>
    <w:lvlOverride w:ilvl="0">
      <w:lvl w:ilvl="0">
        <w:start w:val="1"/>
        <w:numFmt w:val="decimal"/>
        <w:lvlText w:val="%1."/>
        <w:legacy w:legacy="1" w:legacySpace="0" w:legacyIndent="283"/>
        <w:lvlJc w:val="left"/>
        <w:pPr>
          <w:ind w:left="283" w:hanging="283"/>
        </w:pPr>
        <w:rPr>
          <w:rFonts w:cs="Times New Roman"/>
        </w:rPr>
      </w:lvl>
    </w:lvlOverride>
  </w:num>
  <w:num w:numId="38">
    <w:abstractNumId w:val="20"/>
    <w:lvlOverride w:ilvl="0">
      <w:lvl w:ilvl="0">
        <w:start w:val="1"/>
        <w:numFmt w:val="decimal"/>
        <w:lvlText w:val="%1."/>
        <w:legacy w:legacy="1" w:legacySpace="0" w:legacyIndent="283"/>
        <w:lvlJc w:val="left"/>
        <w:pPr>
          <w:ind w:left="283" w:hanging="283"/>
        </w:pPr>
        <w:rPr>
          <w:rFonts w:cs="Times New Roman"/>
        </w:rPr>
      </w:lvl>
    </w:lvlOverride>
  </w:num>
  <w:num w:numId="39">
    <w:abstractNumId w:val="5"/>
  </w:num>
  <w:num w:numId="40">
    <w:abstractNumId w:val="28"/>
  </w:num>
  <w:num w:numId="41">
    <w:abstractNumId w:val="3"/>
  </w:num>
  <w:num w:numId="42">
    <w:abstractNumId w:val="3"/>
    <w:lvlOverride w:ilvl="0">
      <w:lvl w:ilvl="0">
        <w:start w:val="1"/>
        <w:numFmt w:val="decimal"/>
        <w:lvlText w:val="%1."/>
        <w:legacy w:legacy="1" w:legacySpace="0" w:legacyIndent="283"/>
        <w:lvlJc w:val="left"/>
        <w:pPr>
          <w:ind w:left="283" w:hanging="283"/>
        </w:pPr>
        <w:rPr>
          <w:rFonts w:cs="Times New Roman"/>
        </w:rPr>
      </w:lvl>
    </w:lvlOverride>
  </w:num>
  <w:num w:numId="43">
    <w:abstractNumId w:val="3"/>
    <w:lvlOverride w:ilvl="0">
      <w:lvl w:ilvl="0">
        <w:start w:val="1"/>
        <w:numFmt w:val="decimal"/>
        <w:lvlText w:val="%1."/>
        <w:legacy w:legacy="1" w:legacySpace="0" w:legacyIndent="283"/>
        <w:lvlJc w:val="left"/>
        <w:pPr>
          <w:ind w:left="283" w:hanging="283"/>
        </w:pPr>
        <w:rPr>
          <w:rFonts w:cs="Times New Roman"/>
        </w:rPr>
      </w:lvl>
    </w:lvlOverride>
  </w:num>
  <w:num w:numId="44">
    <w:abstractNumId w:val="24"/>
  </w:num>
  <w:num w:numId="45">
    <w:abstractNumId w:val="24"/>
    <w:lvlOverride w:ilvl="0">
      <w:lvl w:ilvl="0">
        <w:start w:val="1"/>
        <w:numFmt w:val="decimal"/>
        <w:lvlText w:val="%1."/>
        <w:legacy w:legacy="1" w:legacySpace="0" w:legacyIndent="283"/>
        <w:lvlJc w:val="left"/>
        <w:pPr>
          <w:ind w:left="283" w:hanging="283"/>
        </w:pPr>
        <w:rPr>
          <w:rFonts w:cs="Times New Roman"/>
        </w:rPr>
      </w:lvl>
    </w:lvlOverride>
  </w:num>
  <w:num w:numId="46">
    <w:abstractNumId w:val="24"/>
    <w:lvlOverride w:ilvl="0">
      <w:lvl w:ilvl="0">
        <w:start w:val="1"/>
        <w:numFmt w:val="decimal"/>
        <w:lvlText w:val="%1."/>
        <w:legacy w:legacy="1" w:legacySpace="0" w:legacyIndent="283"/>
        <w:lvlJc w:val="left"/>
        <w:pPr>
          <w:ind w:left="283" w:hanging="283"/>
        </w:pPr>
        <w:rPr>
          <w:rFonts w:cs="Times New Roman"/>
        </w:rPr>
      </w:lvl>
    </w:lvlOverride>
  </w:num>
  <w:num w:numId="47">
    <w:abstractNumId w:val="24"/>
    <w:lvlOverride w:ilvl="0">
      <w:lvl w:ilvl="0">
        <w:start w:val="1"/>
        <w:numFmt w:val="decimal"/>
        <w:lvlText w:val="%1."/>
        <w:legacy w:legacy="1" w:legacySpace="0" w:legacyIndent="283"/>
        <w:lvlJc w:val="left"/>
        <w:pPr>
          <w:ind w:left="283" w:hanging="283"/>
        </w:pPr>
        <w:rPr>
          <w:rFonts w:cs="Times New Roman"/>
        </w:rPr>
      </w:lvl>
    </w:lvlOverride>
  </w:num>
  <w:num w:numId="48">
    <w:abstractNumId w:val="24"/>
    <w:lvlOverride w:ilvl="0">
      <w:lvl w:ilvl="0">
        <w:start w:val="1"/>
        <w:numFmt w:val="decimal"/>
        <w:lvlText w:val="%1."/>
        <w:legacy w:legacy="1" w:legacySpace="0" w:legacyIndent="283"/>
        <w:lvlJc w:val="left"/>
        <w:pPr>
          <w:ind w:left="283" w:hanging="283"/>
        </w:pPr>
        <w:rPr>
          <w:rFonts w:cs="Times New Roman"/>
        </w:rPr>
      </w:lvl>
    </w:lvlOverride>
  </w:num>
  <w:num w:numId="49">
    <w:abstractNumId w:val="23"/>
  </w:num>
  <w:num w:numId="50">
    <w:abstractNumId w:val="23"/>
    <w:lvlOverride w:ilvl="0">
      <w:lvl w:ilvl="0">
        <w:start w:val="1"/>
        <w:numFmt w:val="decimal"/>
        <w:lvlText w:val="%1."/>
        <w:legacy w:legacy="1" w:legacySpace="0" w:legacyIndent="283"/>
        <w:lvlJc w:val="left"/>
        <w:pPr>
          <w:ind w:left="283" w:hanging="283"/>
        </w:pPr>
        <w:rPr>
          <w:rFonts w:cs="Times New Roman"/>
        </w:rPr>
      </w:lvl>
    </w:lvlOverride>
  </w:num>
  <w:num w:numId="51">
    <w:abstractNumId w:val="23"/>
    <w:lvlOverride w:ilvl="0">
      <w:lvl w:ilvl="0">
        <w:start w:val="1"/>
        <w:numFmt w:val="decimal"/>
        <w:lvlText w:val="%1."/>
        <w:legacy w:legacy="1" w:legacySpace="0" w:legacyIndent="283"/>
        <w:lvlJc w:val="left"/>
        <w:pPr>
          <w:ind w:left="283" w:hanging="283"/>
        </w:pPr>
        <w:rPr>
          <w:rFonts w:cs="Times New Roman"/>
          <w:i w:val="0"/>
        </w:rPr>
      </w:lvl>
    </w:lvlOverride>
  </w:num>
  <w:num w:numId="52">
    <w:abstractNumId w:val="18"/>
  </w:num>
  <w:num w:numId="53">
    <w:abstractNumId w:val="3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3"/>
  </w:num>
  <w:num w:numId="55">
    <w:abstractNumId w:val="33"/>
  </w:num>
  <w:num w:numId="56">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11E6F"/>
    <w:rsid w:val="000174F9"/>
    <w:rsid w:val="0002067D"/>
    <w:rsid w:val="00024972"/>
    <w:rsid w:val="000249C2"/>
    <w:rsid w:val="000258F6"/>
    <w:rsid w:val="0003179C"/>
    <w:rsid w:val="000379A7"/>
    <w:rsid w:val="00040EB8"/>
    <w:rsid w:val="00045D42"/>
    <w:rsid w:val="0005255B"/>
    <w:rsid w:val="000537D0"/>
    <w:rsid w:val="00057B6D"/>
    <w:rsid w:val="00061A7B"/>
    <w:rsid w:val="0008654C"/>
    <w:rsid w:val="00087B3C"/>
    <w:rsid w:val="000904ED"/>
    <w:rsid w:val="00093294"/>
    <w:rsid w:val="000A27A8"/>
    <w:rsid w:val="000A5291"/>
    <w:rsid w:val="000B1A77"/>
    <w:rsid w:val="000B2CD6"/>
    <w:rsid w:val="000B39DC"/>
    <w:rsid w:val="000B45A4"/>
    <w:rsid w:val="000B4964"/>
    <w:rsid w:val="000B5B63"/>
    <w:rsid w:val="000C20BE"/>
    <w:rsid w:val="000C711B"/>
    <w:rsid w:val="000C7F9A"/>
    <w:rsid w:val="000D4009"/>
    <w:rsid w:val="000D6693"/>
    <w:rsid w:val="000D7C1A"/>
    <w:rsid w:val="000E3954"/>
    <w:rsid w:val="000E3E52"/>
    <w:rsid w:val="000F0F9F"/>
    <w:rsid w:val="000F3F43"/>
    <w:rsid w:val="00110CAF"/>
    <w:rsid w:val="00113D5B"/>
    <w:rsid w:val="00113EFD"/>
    <w:rsid w:val="00113F8F"/>
    <w:rsid w:val="001205DE"/>
    <w:rsid w:val="001349DB"/>
    <w:rsid w:val="00136E58"/>
    <w:rsid w:val="0014661B"/>
    <w:rsid w:val="00156525"/>
    <w:rsid w:val="00161325"/>
    <w:rsid w:val="00163937"/>
    <w:rsid w:val="0017295E"/>
    <w:rsid w:val="0017298B"/>
    <w:rsid w:val="00172C68"/>
    <w:rsid w:val="00180C11"/>
    <w:rsid w:val="001836BE"/>
    <w:rsid w:val="001862D3"/>
    <w:rsid w:val="00186DD1"/>
    <w:rsid w:val="001875B1"/>
    <w:rsid w:val="00190A4B"/>
    <w:rsid w:val="00192610"/>
    <w:rsid w:val="001C31CD"/>
    <w:rsid w:val="001D126D"/>
    <w:rsid w:val="001D4A3E"/>
    <w:rsid w:val="001E0F67"/>
    <w:rsid w:val="001E416D"/>
    <w:rsid w:val="001E5F94"/>
    <w:rsid w:val="00201337"/>
    <w:rsid w:val="002022EA"/>
    <w:rsid w:val="00202CD2"/>
    <w:rsid w:val="00203FE9"/>
    <w:rsid w:val="00205B17"/>
    <w:rsid w:val="00205D9B"/>
    <w:rsid w:val="002204DA"/>
    <w:rsid w:val="002223CA"/>
    <w:rsid w:val="0022371A"/>
    <w:rsid w:val="0025141E"/>
    <w:rsid w:val="00251FAD"/>
    <w:rsid w:val="002520AD"/>
    <w:rsid w:val="00254321"/>
    <w:rsid w:val="00257DF8"/>
    <w:rsid w:val="00257E4A"/>
    <w:rsid w:val="0026107C"/>
    <w:rsid w:val="0027175D"/>
    <w:rsid w:val="00274ADD"/>
    <w:rsid w:val="0027635A"/>
    <w:rsid w:val="002777CE"/>
    <w:rsid w:val="00280DE0"/>
    <w:rsid w:val="00283723"/>
    <w:rsid w:val="002868C1"/>
    <w:rsid w:val="00292085"/>
    <w:rsid w:val="002949EA"/>
    <w:rsid w:val="002974BA"/>
    <w:rsid w:val="002A12B3"/>
    <w:rsid w:val="002A29D4"/>
    <w:rsid w:val="002B376C"/>
    <w:rsid w:val="002B4DD4"/>
    <w:rsid w:val="002B598C"/>
    <w:rsid w:val="002C3699"/>
    <w:rsid w:val="002C5134"/>
    <w:rsid w:val="002C7B21"/>
    <w:rsid w:val="002D52D4"/>
    <w:rsid w:val="002E22F4"/>
    <w:rsid w:val="002E4993"/>
    <w:rsid w:val="002E5BAC"/>
    <w:rsid w:val="002E7635"/>
    <w:rsid w:val="002E7B79"/>
    <w:rsid w:val="002F265A"/>
    <w:rsid w:val="002F3536"/>
    <w:rsid w:val="003028AF"/>
    <w:rsid w:val="00305EFE"/>
    <w:rsid w:val="0031149C"/>
    <w:rsid w:val="00313D85"/>
    <w:rsid w:val="00313FCF"/>
    <w:rsid w:val="0031400E"/>
    <w:rsid w:val="00315CE3"/>
    <w:rsid w:val="00320639"/>
    <w:rsid w:val="00321D25"/>
    <w:rsid w:val="00324BEC"/>
    <w:rsid w:val="003251FE"/>
    <w:rsid w:val="003264CF"/>
    <w:rsid w:val="003274DB"/>
    <w:rsid w:val="00327FBF"/>
    <w:rsid w:val="0036382D"/>
    <w:rsid w:val="0036478B"/>
    <w:rsid w:val="00380350"/>
    <w:rsid w:val="00380B4E"/>
    <w:rsid w:val="003816E4"/>
    <w:rsid w:val="00383EE9"/>
    <w:rsid w:val="003840BF"/>
    <w:rsid w:val="0038528A"/>
    <w:rsid w:val="0038629E"/>
    <w:rsid w:val="00386971"/>
    <w:rsid w:val="003943E2"/>
    <w:rsid w:val="00397E9D"/>
    <w:rsid w:val="003A368B"/>
    <w:rsid w:val="003A7759"/>
    <w:rsid w:val="003B03EA"/>
    <w:rsid w:val="003B10F9"/>
    <w:rsid w:val="003B629F"/>
    <w:rsid w:val="003C4F14"/>
    <w:rsid w:val="003C7C34"/>
    <w:rsid w:val="003D0F37"/>
    <w:rsid w:val="003D5150"/>
    <w:rsid w:val="003E3151"/>
    <w:rsid w:val="003F191B"/>
    <w:rsid w:val="003F1C3A"/>
    <w:rsid w:val="003F1ECC"/>
    <w:rsid w:val="00407DCD"/>
    <w:rsid w:val="0042518D"/>
    <w:rsid w:val="00425C6B"/>
    <w:rsid w:val="0042639D"/>
    <w:rsid w:val="00432424"/>
    <w:rsid w:val="00434423"/>
    <w:rsid w:val="00441393"/>
    <w:rsid w:val="00447CF0"/>
    <w:rsid w:val="00453EF3"/>
    <w:rsid w:val="00456F10"/>
    <w:rsid w:val="00465491"/>
    <w:rsid w:val="00480D65"/>
    <w:rsid w:val="00486C67"/>
    <w:rsid w:val="00490CC5"/>
    <w:rsid w:val="00492A8D"/>
    <w:rsid w:val="00496F6D"/>
    <w:rsid w:val="004A0764"/>
    <w:rsid w:val="004B2DCF"/>
    <w:rsid w:val="004B616D"/>
    <w:rsid w:val="004C2AB3"/>
    <w:rsid w:val="004C3D10"/>
    <w:rsid w:val="004C65F3"/>
    <w:rsid w:val="004D0799"/>
    <w:rsid w:val="004D346E"/>
    <w:rsid w:val="004D4979"/>
    <w:rsid w:val="004E0079"/>
    <w:rsid w:val="004E1D57"/>
    <w:rsid w:val="004E2F16"/>
    <w:rsid w:val="004E34F4"/>
    <w:rsid w:val="004F0DA4"/>
    <w:rsid w:val="004F3244"/>
    <w:rsid w:val="004F7DA5"/>
    <w:rsid w:val="00503044"/>
    <w:rsid w:val="00505CC1"/>
    <w:rsid w:val="0050630C"/>
    <w:rsid w:val="00513460"/>
    <w:rsid w:val="00514C7F"/>
    <w:rsid w:val="00523666"/>
    <w:rsid w:val="00524518"/>
    <w:rsid w:val="00526234"/>
    <w:rsid w:val="00532A79"/>
    <w:rsid w:val="00537E4B"/>
    <w:rsid w:val="00553BC7"/>
    <w:rsid w:val="00557434"/>
    <w:rsid w:val="00566481"/>
    <w:rsid w:val="005766A9"/>
    <w:rsid w:val="005773CC"/>
    <w:rsid w:val="00580763"/>
    <w:rsid w:val="00581508"/>
    <w:rsid w:val="00595415"/>
    <w:rsid w:val="00597652"/>
    <w:rsid w:val="005A080B"/>
    <w:rsid w:val="005B12A5"/>
    <w:rsid w:val="005B2163"/>
    <w:rsid w:val="005C161A"/>
    <w:rsid w:val="005C1BCB"/>
    <w:rsid w:val="005C2312"/>
    <w:rsid w:val="005C299E"/>
    <w:rsid w:val="005C4735"/>
    <w:rsid w:val="005C5C63"/>
    <w:rsid w:val="005C71FF"/>
    <w:rsid w:val="005D16C2"/>
    <w:rsid w:val="005D304B"/>
    <w:rsid w:val="005D54BB"/>
    <w:rsid w:val="005D6E5D"/>
    <w:rsid w:val="005E2F26"/>
    <w:rsid w:val="005E3989"/>
    <w:rsid w:val="005E4659"/>
    <w:rsid w:val="005E489D"/>
    <w:rsid w:val="005E4C30"/>
    <w:rsid w:val="005E6557"/>
    <w:rsid w:val="005F1386"/>
    <w:rsid w:val="005F17C2"/>
    <w:rsid w:val="005F3D69"/>
    <w:rsid w:val="006039FF"/>
    <w:rsid w:val="00612468"/>
    <w:rsid w:val="006127AC"/>
    <w:rsid w:val="006134D0"/>
    <w:rsid w:val="00617F1B"/>
    <w:rsid w:val="00634A78"/>
    <w:rsid w:val="00635089"/>
    <w:rsid w:val="00641356"/>
    <w:rsid w:val="00642025"/>
    <w:rsid w:val="006500D0"/>
    <w:rsid w:val="0065107F"/>
    <w:rsid w:val="00651526"/>
    <w:rsid w:val="006608F3"/>
    <w:rsid w:val="00664D5B"/>
    <w:rsid w:val="00666061"/>
    <w:rsid w:val="00667424"/>
    <w:rsid w:val="00667792"/>
    <w:rsid w:val="00670F81"/>
    <w:rsid w:val="00671677"/>
    <w:rsid w:val="00674DCF"/>
    <w:rsid w:val="006750F2"/>
    <w:rsid w:val="0068553C"/>
    <w:rsid w:val="00685F34"/>
    <w:rsid w:val="0068785F"/>
    <w:rsid w:val="006975A8"/>
    <w:rsid w:val="006A2EC5"/>
    <w:rsid w:val="006A3F04"/>
    <w:rsid w:val="006A7CCA"/>
    <w:rsid w:val="006B0203"/>
    <w:rsid w:val="006B0473"/>
    <w:rsid w:val="006B266B"/>
    <w:rsid w:val="006C44CF"/>
    <w:rsid w:val="006C5704"/>
    <w:rsid w:val="006E0818"/>
    <w:rsid w:val="006E0E7D"/>
    <w:rsid w:val="006E2164"/>
    <w:rsid w:val="006F032D"/>
    <w:rsid w:val="006F1C14"/>
    <w:rsid w:val="006F60EF"/>
    <w:rsid w:val="00700B60"/>
    <w:rsid w:val="0070239E"/>
    <w:rsid w:val="007153A4"/>
    <w:rsid w:val="0072737A"/>
    <w:rsid w:val="007318A6"/>
    <w:rsid w:val="00731DEE"/>
    <w:rsid w:val="00732315"/>
    <w:rsid w:val="007342FE"/>
    <w:rsid w:val="007348B3"/>
    <w:rsid w:val="0074704E"/>
    <w:rsid w:val="00750AF1"/>
    <w:rsid w:val="00751118"/>
    <w:rsid w:val="007519FD"/>
    <w:rsid w:val="0075390D"/>
    <w:rsid w:val="007542FF"/>
    <w:rsid w:val="007560C3"/>
    <w:rsid w:val="0076035F"/>
    <w:rsid w:val="007605DF"/>
    <w:rsid w:val="007715E8"/>
    <w:rsid w:val="007734C8"/>
    <w:rsid w:val="00773F7D"/>
    <w:rsid w:val="00776004"/>
    <w:rsid w:val="00777CAD"/>
    <w:rsid w:val="0078486B"/>
    <w:rsid w:val="00785A39"/>
    <w:rsid w:val="00787D8A"/>
    <w:rsid w:val="00790277"/>
    <w:rsid w:val="00791A49"/>
    <w:rsid w:val="00791EBC"/>
    <w:rsid w:val="00793577"/>
    <w:rsid w:val="007A446A"/>
    <w:rsid w:val="007A4D7D"/>
    <w:rsid w:val="007A6476"/>
    <w:rsid w:val="007B29A6"/>
    <w:rsid w:val="007B6A93"/>
    <w:rsid w:val="007B7FEC"/>
    <w:rsid w:val="007C3798"/>
    <w:rsid w:val="007D2107"/>
    <w:rsid w:val="007D5895"/>
    <w:rsid w:val="007D674E"/>
    <w:rsid w:val="007D747F"/>
    <w:rsid w:val="007D77AB"/>
    <w:rsid w:val="007E30DF"/>
    <w:rsid w:val="007F7544"/>
    <w:rsid w:val="00800995"/>
    <w:rsid w:val="00806501"/>
    <w:rsid w:val="00815E10"/>
    <w:rsid w:val="00823625"/>
    <w:rsid w:val="008263B3"/>
    <w:rsid w:val="008326B2"/>
    <w:rsid w:val="00846831"/>
    <w:rsid w:val="0084683E"/>
    <w:rsid w:val="00851FFA"/>
    <w:rsid w:val="008533FB"/>
    <w:rsid w:val="008546FC"/>
    <w:rsid w:val="00864E45"/>
    <w:rsid w:val="00865532"/>
    <w:rsid w:val="008737D3"/>
    <w:rsid w:val="008747E0"/>
    <w:rsid w:val="00876841"/>
    <w:rsid w:val="00880457"/>
    <w:rsid w:val="008827A8"/>
    <w:rsid w:val="00882B3C"/>
    <w:rsid w:val="00883AE3"/>
    <w:rsid w:val="0088489E"/>
    <w:rsid w:val="00884DDC"/>
    <w:rsid w:val="008867AC"/>
    <w:rsid w:val="008972C3"/>
    <w:rsid w:val="008A0F75"/>
    <w:rsid w:val="008C33B5"/>
    <w:rsid w:val="008C4757"/>
    <w:rsid w:val="008C7626"/>
    <w:rsid w:val="008D1B79"/>
    <w:rsid w:val="008D2314"/>
    <w:rsid w:val="008E1BB7"/>
    <w:rsid w:val="008E1F69"/>
    <w:rsid w:val="008E54F8"/>
    <w:rsid w:val="008E5E93"/>
    <w:rsid w:val="008E649C"/>
    <w:rsid w:val="008F3638"/>
    <w:rsid w:val="008F57D8"/>
    <w:rsid w:val="008F7E9E"/>
    <w:rsid w:val="00902834"/>
    <w:rsid w:val="00913B44"/>
    <w:rsid w:val="00914E26"/>
    <w:rsid w:val="0091590F"/>
    <w:rsid w:val="009249A2"/>
    <w:rsid w:val="00924ABF"/>
    <w:rsid w:val="0092540C"/>
    <w:rsid w:val="00925E0F"/>
    <w:rsid w:val="00926E83"/>
    <w:rsid w:val="00931A57"/>
    <w:rsid w:val="009414E6"/>
    <w:rsid w:val="00945410"/>
    <w:rsid w:val="0094549B"/>
    <w:rsid w:val="00945B52"/>
    <w:rsid w:val="00971591"/>
    <w:rsid w:val="00974564"/>
    <w:rsid w:val="00974BC7"/>
    <w:rsid w:val="00974E99"/>
    <w:rsid w:val="009764FA"/>
    <w:rsid w:val="009773B0"/>
    <w:rsid w:val="00980192"/>
    <w:rsid w:val="0098220E"/>
    <w:rsid w:val="009862C5"/>
    <w:rsid w:val="009865F4"/>
    <w:rsid w:val="00994D97"/>
    <w:rsid w:val="009A1FCD"/>
    <w:rsid w:val="009B785E"/>
    <w:rsid w:val="009C25D3"/>
    <w:rsid w:val="009C26F8"/>
    <w:rsid w:val="009C4B5A"/>
    <w:rsid w:val="009C609E"/>
    <w:rsid w:val="009C73CB"/>
    <w:rsid w:val="009D1A22"/>
    <w:rsid w:val="009D6D6A"/>
    <w:rsid w:val="009D7F8F"/>
    <w:rsid w:val="009E16EC"/>
    <w:rsid w:val="009E1900"/>
    <w:rsid w:val="009E472A"/>
    <w:rsid w:val="009E4A4D"/>
    <w:rsid w:val="009F081F"/>
    <w:rsid w:val="00A03913"/>
    <w:rsid w:val="00A13E56"/>
    <w:rsid w:val="00A24838"/>
    <w:rsid w:val="00A24A6F"/>
    <w:rsid w:val="00A4282A"/>
    <w:rsid w:val="00A4308C"/>
    <w:rsid w:val="00A4469B"/>
    <w:rsid w:val="00A549B3"/>
    <w:rsid w:val="00A619B1"/>
    <w:rsid w:val="00A668D2"/>
    <w:rsid w:val="00A72ED7"/>
    <w:rsid w:val="00A8083F"/>
    <w:rsid w:val="00A84CE0"/>
    <w:rsid w:val="00A90D86"/>
    <w:rsid w:val="00A93103"/>
    <w:rsid w:val="00A973D8"/>
    <w:rsid w:val="00AA1028"/>
    <w:rsid w:val="00AA3E01"/>
    <w:rsid w:val="00AA7005"/>
    <w:rsid w:val="00AB46CD"/>
    <w:rsid w:val="00AB4A21"/>
    <w:rsid w:val="00AB4FB9"/>
    <w:rsid w:val="00AC1940"/>
    <w:rsid w:val="00AC33A2"/>
    <w:rsid w:val="00AD146F"/>
    <w:rsid w:val="00AD3510"/>
    <w:rsid w:val="00AD38A7"/>
    <w:rsid w:val="00AD4502"/>
    <w:rsid w:val="00AD4E86"/>
    <w:rsid w:val="00AD57FD"/>
    <w:rsid w:val="00AE65F1"/>
    <w:rsid w:val="00AE6BB4"/>
    <w:rsid w:val="00AE74AD"/>
    <w:rsid w:val="00AF007C"/>
    <w:rsid w:val="00AF159C"/>
    <w:rsid w:val="00AF2640"/>
    <w:rsid w:val="00B01873"/>
    <w:rsid w:val="00B03F1C"/>
    <w:rsid w:val="00B15778"/>
    <w:rsid w:val="00B158A5"/>
    <w:rsid w:val="00B17253"/>
    <w:rsid w:val="00B31A41"/>
    <w:rsid w:val="00B32881"/>
    <w:rsid w:val="00B40199"/>
    <w:rsid w:val="00B46EAA"/>
    <w:rsid w:val="00B502FF"/>
    <w:rsid w:val="00B552CA"/>
    <w:rsid w:val="00B602A1"/>
    <w:rsid w:val="00B67422"/>
    <w:rsid w:val="00B67FEF"/>
    <w:rsid w:val="00B70BD4"/>
    <w:rsid w:val="00B73463"/>
    <w:rsid w:val="00B7492B"/>
    <w:rsid w:val="00B74C7D"/>
    <w:rsid w:val="00B8375F"/>
    <w:rsid w:val="00B9016D"/>
    <w:rsid w:val="00B908C2"/>
    <w:rsid w:val="00B94E6E"/>
    <w:rsid w:val="00BA0F98"/>
    <w:rsid w:val="00BA1517"/>
    <w:rsid w:val="00BA2BD0"/>
    <w:rsid w:val="00BA67FD"/>
    <w:rsid w:val="00BA7C48"/>
    <w:rsid w:val="00BB166D"/>
    <w:rsid w:val="00BB27A6"/>
    <w:rsid w:val="00BB2E2F"/>
    <w:rsid w:val="00BB3211"/>
    <w:rsid w:val="00BC1329"/>
    <w:rsid w:val="00BC27F6"/>
    <w:rsid w:val="00BC39F4"/>
    <w:rsid w:val="00BD21FE"/>
    <w:rsid w:val="00BD7EE1"/>
    <w:rsid w:val="00BE2219"/>
    <w:rsid w:val="00BE5568"/>
    <w:rsid w:val="00BF1358"/>
    <w:rsid w:val="00BF3AAA"/>
    <w:rsid w:val="00BF3CB4"/>
    <w:rsid w:val="00BF4304"/>
    <w:rsid w:val="00BF762F"/>
    <w:rsid w:val="00C0106D"/>
    <w:rsid w:val="00C02961"/>
    <w:rsid w:val="00C10EC5"/>
    <w:rsid w:val="00C133BE"/>
    <w:rsid w:val="00C2048E"/>
    <w:rsid w:val="00C214AE"/>
    <w:rsid w:val="00C222B4"/>
    <w:rsid w:val="00C352EA"/>
    <w:rsid w:val="00C35CF6"/>
    <w:rsid w:val="00C4205C"/>
    <w:rsid w:val="00C42E66"/>
    <w:rsid w:val="00C47A15"/>
    <w:rsid w:val="00C50878"/>
    <w:rsid w:val="00C51D90"/>
    <w:rsid w:val="00C52B00"/>
    <w:rsid w:val="00C533EC"/>
    <w:rsid w:val="00C5470E"/>
    <w:rsid w:val="00C55EFB"/>
    <w:rsid w:val="00C56585"/>
    <w:rsid w:val="00C56B3F"/>
    <w:rsid w:val="00C67FFA"/>
    <w:rsid w:val="00C773D9"/>
    <w:rsid w:val="00C805CB"/>
    <w:rsid w:val="00C80ACE"/>
    <w:rsid w:val="00C81162"/>
    <w:rsid w:val="00C815D3"/>
    <w:rsid w:val="00C83666"/>
    <w:rsid w:val="00C870B5"/>
    <w:rsid w:val="00C915F9"/>
    <w:rsid w:val="00C91630"/>
    <w:rsid w:val="00C936F6"/>
    <w:rsid w:val="00C966EB"/>
    <w:rsid w:val="00CA04B1"/>
    <w:rsid w:val="00CA2DFC"/>
    <w:rsid w:val="00CA49ED"/>
    <w:rsid w:val="00CB03D4"/>
    <w:rsid w:val="00CB2EDD"/>
    <w:rsid w:val="00CB507B"/>
    <w:rsid w:val="00CC35EF"/>
    <w:rsid w:val="00CC5048"/>
    <w:rsid w:val="00CC5CC8"/>
    <w:rsid w:val="00CC5F44"/>
    <w:rsid w:val="00CC6246"/>
    <w:rsid w:val="00CD1A5B"/>
    <w:rsid w:val="00CE10AB"/>
    <w:rsid w:val="00CE5E46"/>
    <w:rsid w:val="00D01F60"/>
    <w:rsid w:val="00D13776"/>
    <w:rsid w:val="00D1463A"/>
    <w:rsid w:val="00D1624A"/>
    <w:rsid w:val="00D16B8E"/>
    <w:rsid w:val="00D2138C"/>
    <w:rsid w:val="00D216A5"/>
    <w:rsid w:val="00D2697A"/>
    <w:rsid w:val="00D31339"/>
    <w:rsid w:val="00D31BD6"/>
    <w:rsid w:val="00D32A0B"/>
    <w:rsid w:val="00D347D9"/>
    <w:rsid w:val="00D36983"/>
    <w:rsid w:val="00D3700C"/>
    <w:rsid w:val="00D63A04"/>
    <w:rsid w:val="00D653B1"/>
    <w:rsid w:val="00D74AE1"/>
    <w:rsid w:val="00D76B34"/>
    <w:rsid w:val="00D85124"/>
    <w:rsid w:val="00D865A8"/>
    <w:rsid w:val="00D867AF"/>
    <w:rsid w:val="00D90391"/>
    <w:rsid w:val="00D90489"/>
    <w:rsid w:val="00D92C2D"/>
    <w:rsid w:val="00D95BDA"/>
    <w:rsid w:val="00D967BA"/>
    <w:rsid w:val="00DA17CD"/>
    <w:rsid w:val="00DA7DB4"/>
    <w:rsid w:val="00DB25B3"/>
    <w:rsid w:val="00DB3929"/>
    <w:rsid w:val="00DB50E4"/>
    <w:rsid w:val="00DC48A5"/>
    <w:rsid w:val="00DC542F"/>
    <w:rsid w:val="00DC6D2F"/>
    <w:rsid w:val="00DE0893"/>
    <w:rsid w:val="00DE2814"/>
    <w:rsid w:val="00DE7A0E"/>
    <w:rsid w:val="00DF005D"/>
    <w:rsid w:val="00DF2E96"/>
    <w:rsid w:val="00E0033B"/>
    <w:rsid w:val="00E01272"/>
    <w:rsid w:val="00E02A0A"/>
    <w:rsid w:val="00E03846"/>
    <w:rsid w:val="00E14AC9"/>
    <w:rsid w:val="00E20A7D"/>
    <w:rsid w:val="00E27A2F"/>
    <w:rsid w:val="00E40554"/>
    <w:rsid w:val="00E42319"/>
    <w:rsid w:val="00E42A94"/>
    <w:rsid w:val="00E44BE8"/>
    <w:rsid w:val="00E458BF"/>
    <w:rsid w:val="00E45D3A"/>
    <w:rsid w:val="00E45D44"/>
    <w:rsid w:val="00E4733B"/>
    <w:rsid w:val="00E53355"/>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0209"/>
    <w:rsid w:val="00F15682"/>
    <w:rsid w:val="00F157E2"/>
    <w:rsid w:val="00F211ED"/>
    <w:rsid w:val="00F24870"/>
    <w:rsid w:val="00F41744"/>
    <w:rsid w:val="00F42554"/>
    <w:rsid w:val="00F473AB"/>
    <w:rsid w:val="00F527AC"/>
    <w:rsid w:val="00F61D83"/>
    <w:rsid w:val="00F64B31"/>
    <w:rsid w:val="00F65DD1"/>
    <w:rsid w:val="00F70611"/>
    <w:rsid w:val="00F70684"/>
    <w:rsid w:val="00F707B3"/>
    <w:rsid w:val="00F71135"/>
    <w:rsid w:val="00F73437"/>
    <w:rsid w:val="00F73BFC"/>
    <w:rsid w:val="00F74115"/>
    <w:rsid w:val="00F77615"/>
    <w:rsid w:val="00F90461"/>
    <w:rsid w:val="00FA5260"/>
    <w:rsid w:val="00FB16A8"/>
    <w:rsid w:val="00FB18CC"/>
    <w:rsid w:val="00FB51A6"/>
    <w:rsid w:val="00FC378B"/>
    <w:rsid w:val="00FC3977"/>
    <w:rsid w:val="00FC3BF5"/>
    <w:rsid w:val="00FD2F16"/>
    <w:rsid w:val="00FD5561"/>
    <w:rsid w:val="00FD6065"/>
    <w:rsid w:val="00FE36CA"/>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uiPriority w:val="99"/>
    <w:qFormat/>
    <w:rsid w:val="00B32881"/>
    <w:pPr>
      <w:keepNext/>
      <w:keepLines/>
      <w:numPr>
        <w:numId w:val="30"/>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uiPriority w:val="99"/>
    <w:qFormat/>
    <w:rsid w:val="00B32881"/>
    <w:pPr>
      <w:keepNext/>
      <w:keepLines/>
      <w:numPr>
        <w:ilvl w:val="1"/>
        <w:numId w:val="29"/>
      </w:numPr>
      <w:tabs>
        <w:tab w:val="clear" w:pos="709"/>
      </w:tabs>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uiPriority w:val="99"/>
    <w:qFormat/>
    <w:rsid w:val="0038528A"/>
    <w:pPr>
      <w:keepNext/>
      <w:keepLines/>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uiPriority w:val="99"/>
    <w:rsid w:val="00E81AA0"/>
    <w:pPr>
      <w:spacing w:after="0" w:line="240" w:lineRule="exact"/>
    </w:pPr>
    <w:rPr>
      <w:sz w:val="20"/>
      <w:lang w:val="en-GB"/>
    </w:rPr>
  </w:style>
  <w:style w:type="character" w:customStyle="1" w:styleId="FooterChar">
    <w:name w:val="Footer Char"/>
    <w:basedOn w:val="DefaultParagraphFont"/>
    <w:link w:val="Footer"/>
    <w:uiPriority w:val="99"/>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uiPriority w:val="99"/>
    <w:rsid w:val="00B32881"/>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uiPriority w:val="99"/>
    <w:rsid w:val="00B32881"/>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uiPriority w:val="99"/>
    <w:qFormat/>
    <w:rsid w:val="00E56440"/>
    <w:pPr>
      <w:numPr>
        <w:numId w:val="6"/>
      </w:numPr>
      <w:spacing w:after="120"/>
    </w:pPr>
    <w:rPr>
      <w:color w:val="000000" w:themeColor="text1"/>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5D54BB"/>
    <w:pPr>
      <w:tabs>
        <w:tab w:val="right" w:leader="dot" w:pos="9781"/>
      </w:tabs>
      <w:spacing w:after="60"/>
      <w:ind w:left="1134"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uiPriority w:val="99"/>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uiPriority w:val="99"/>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iPriority w:val="99"/>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uiPriority w:val="99"/>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uiPriority w:val="99"/>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uiPriority w:val="99"/>
    <w:qFormat/>
    <w:rsid w:val="00BE2219"/>
    <w:pPr>
      <w:numPr>
        <w:numId w:val="19"/>
      </w:numPr>
      <w:spacing w:after="120"/>
      <w:jc w:val="both"/>
    </w:pPr>
    <w:rPr>
      <w:rFonts w:eastAsia="Times New Roman"/>
      <w:sz w:val="22"/>
      <w:szCs w:val="20"/>
    </w:rPr>
  </w:style>
  <w:style w:type="paragraph" w:customStyle="1" w:styleId="Lista">
    <w:name w:val="List a"/>
    <w:basedOn w:val="Normal"/>
    <w:qFormat/>
    <w:rsid w:val="00C52B00"/>
    <w:pPr>
      <w:numPr>
        <w:ilvl w:val="1"/>
        <w:numId w:val="19"/>
      </w:numPr>
      <w:spacing w:after="120"/>
      <w:jc w:val="both"/>
    </w:pPr>
    <w:rPr>
      <w:rFonts w:eastAsia="Times New Roman"/>
      <w:szCs w:val="20"/>
    </w:rPr>
  </w:style>
  <w:style w:type="paragraph" w:customStyle="1" w:styleId="Listi">
    <w:name w:val="List i"/>
    <w:basedOn w:val="Normal"/>
    <w:qFormat/>
    <w:rsid w:val="00C52B00"/>
    <w:pPr>
      <w:numPr>
        <w:ilvl w:val="2"/>
        <w:numId w:val="19"/>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uiPriority w:val="99"/>
    <w:rsid w:val="00E81AA0"/>
    <w:rPr>
      <w:rFonts w:asciiTheme="minorHAnsi" w:hAnsiTheme="minorHAnsi"/>
      <w:sz w:val="15"/>
    </w:rPr>
  </w:style>
  <w:style w:type="paragraph" w:customStyle="1" w:styleId="Part">
    <w:name w:val="Part"/>
    <w:basedOn w:val="Normal"/>
    <w:next w:val="Heading1"/>
    <w:qFormat/>
    <w:rsid w:val="00A973D8"/>
    <w:pPr>
      <w:numPr>
        <w:numId w:val="15"/>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7"/>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E45D44"/>
    <w:pPr>
      <w:numPr>
        <w:numId w:val="20"/>
      </w:numPr>
      <w:spacing w:after="120"/>
    </w:pPr>
    <w:rPr>
      <w:rFonts w:eastAsia="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E45D44"/>
    <w:pPr>
      <w:spacing w:after="60"/>
      <w:ind w:left="1418" w:hanging="1418"/>
    </w:pPr>
    <w:rPr>
      <w:sz w:val="22"/>
    </w:rPr>
  </w:style>
  <w:style w:type="paragraph" w:customStyle="1" w:styleId="TableList11">
    <w:name w:val="Table List 11"/>
    <w:basedOn w:val="List1"/>
    <w:rsid w:val="00321D25"/>
    <w:pPr>
      <w:numPr>
        <w:numId w:val="18"/>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6"/>
      </w:numPr>
      <w:contextualSpacing/>
    </w:pPr>
  </w:style>
  <w:style w:type="paragraph" w:customStyle="1" w:styleId="AnnexTable">
    <w:name w:val="Annex Table"/>
    <w:basedOn w:val="Normal"/>
    <w:next w:val="Normal"/>
    <w:uiPriority w:val="99"/>
    <w:rsid w:val="00D90489"/>
    <w:pPr>
      <w:numPr>
        <w:numId w:val="21"/>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uiPriority w:val="99"/>
    <w:qFormat/>
    <w:rsid w:val="00F211ED"/>
    <w:pPr>
      <w:numPr>
        <w:numId w:val="22"/>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3"/>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paragraph" w:styleId="BodyText3">
    <w:name w:val="Body Text 3"/>
    <w:basedOn w:val="Normal"/>
    <w:link w:val="BodyText3Char"/>
    <w:uiPriority w:val="99"/>
    <w:rsid w:val="00BB166D"/>
    <w:pPr>
      <w:spacing w:after="120"/>
    </w:pPr>
    <w:rPr>
      <w:rFonts w:ascii="Arial" w:eastAsia="Times New Roman" w:hAnsi="Arial"/>
      <w:sz w:val="16"/>
      <w:szCs w:val="16"/>
      <w:lang w:eastAsia="en-US"/>
    </w:rPr>
  </w:style>
  <w:style w:type="character" w:customStyle="1" w:styleId="BodyText3Char">
    <w:name w:val="Body Text 3 Char"/>
    <w:basedOn w:val="DefaultParagraphFont"/>
    <w:link w:val="BodyText3"/>
    <w:uiPriority w:val="99"/>
    <w:rsid w:val="00BB166D"/>
    <w:rPr>
      <w:rFonts w:ascii="Arial" w:eastAsia="Times New Roman" w:hAnsi="Arial" w:cs="Times New Roman"/>
      <w:sz w:val="16"/>
      <w:szCs w:val="16"/>
      <w:lang w:val="en-GB"/>
    </w:rPr>
  </w:style>
  <w:style w:type="numbering" w:customStyle="1" w:styleId="Formatmall4">
    <w:name w:val="Formatmall4"/>
    <w:uiPriority w:val="99"/>
    <w:rsid w:val="002949EA"/>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eader" Target="header5.xml"/><Relationship Id="rId26" Type="http://schemas.openxmlformats.org/officeDocument/2006/relationships/header" Target="header11.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yperlink" Target="mailto:sales@imo.org"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5" Type="http://schemas.openxmlformats.org/officeDocument/2006/relationships/header" Target="header10.xml"/><Relationship Id="rId33" Type="http://schemas.openxmlformats.org/officeDocument/2006/relationships/header" Target="header17.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mo.org" TargetMode="External"/><Relationship Id="rId20" Type="http://schemas.openxmlformats.org/officeDocument/2006/relationships/header" Target="header6.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6.xml"/><Relationship Id="rId37"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mailto:sales@imo.org" TargetMode="External"/><Relationship Id="rId23" Type="http://schemas.openxmlformats.org/officeDocument/2006/relationships/header" Target="header8.xml"/><Relationship Id="rId28" Type="http://schemas.openxmlformats.org/officeDocument/2006/relationships/footer" Target="footer5.xml"/><Relationship Id="rId36" Type="http://schemas.openxmlformats.org/officeDocument/2006/relationships/header" Target="header18.xml"/><Relationship Id="rId10" Type="http://schemas.openxmlformats.org/officeDocument/2006/relationships/header" Target="header2.xml"/><Relationship Id="rId19" Type="http://schemas.openxmlformats.org/officeDocument/2006/relationships/footer" Target="footer3.xm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footer" Target="footer4.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yperlink" Target="http://www.imo.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847BD-937A-47DF-B8A6-4211B6628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10815</Words>
  <Characters>61647</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72318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seamus.doyle@iala-aism.org</dc:creator>
  <cp:keywords/>
  <dc:description/>
  <cp:lastModifiedBy>Kevin Gregory</cp:lastModifiedBy>
  <cp:revision>2</cp:revision>
  <cp:lastPrinted>2018-12-01T11:28:00Z</cp:lastPrinted>
  <dcterms:created xsi:type="dcterms:W3CDTF">2019-01-22T14:27:00Z</dcterms:created>
  <dcterms:modified xsi:type="dcterms:W3CDTF">2019-01-22T14:27:00Z</dcterms:modified>
  <cp:category/>
</cp:coreProperties>
</file>